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1DB9" w14:textId="77777777" w:rsidR="00066805" w:rsidRDefault="00100065" w:rsidP="00100065">
      <w:pPr>
        <w:pStyle w:val="1"/>
        <w:spacing w:before="150" w:beforeAutospacing="0" w:after="300" w:afterAutospacing="0"/>
        <w:rPr>
          <w:rFonts w:ascii="Palatino Linotype" w:hAnsi="Palatino Linotype" w:cs="Times New Roman"/>
          <w:b w:val="0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Palatino Linotype" w:hAnsi="Palatino Linotype" w:cs="Times New Roman"/>
        </w:rPr>
        <w:t xml:space="preserve">          </w:t>
      </w:r>
      <w:r w:rsidR="00130181" w:rsidRPr="00100065">
        <w:rPr>
          <w:rFonts w:ascii="Palatino Linotype" w:hAnsi="Palatino Linotype" w:cs="Times New Roman"/>
          <w:b w:val="0"/>
          <w:sz w:val="24"/>
          <w:szCs w:val="24"/>
        </w:rPr>
        <w:t>УТРЕННЕЕ  ЗАСЕДАНИ</w:t>
      </w:r>
      <w:r w:rsidR="00C9553F" w:rsidRPr="00100065">
        <w:rPr>
          <w:rFonts w:ascii="Palatino Linotype" w:hAnsi="Palatino Linotype" w:cs="Times New Roman"/>
          <w:b w:val="0"/>
          <w:sz w:val="24"/>
          <w:szCs w:val="24"/>
        </w:rPr>
        <w:t xml:space="preserve">Е:    </w:t>
      </w:r>
      <w:r w:rsidR="00130181" w:rsidRPr="00100065">
        <w:rPr>
          <w:rFonts w:ascii="Palatino Linotype" w:hAnsi="Palatino Linotype" w:cs="Times New Roman"/>
          <w:b w:val="0"/>
          <w:sz w:val="24"/>
          <w:szCs w:val="24"/>
        </w:rPr>
        <w:t>1</w:t>
      </w:r>
      <w:r w:rsidR="00A25D50" w:rsidRPr="00100065">
        <w:rPr>
          <w:rFonts w:ascii="Palatino Linotype" w:hAnsi="Palatino Linotype" w:cs="Times New Roman"/>
          <w:b w:val="0"/>
          <w:sz w:val="24"/>
          <w:szCs w:val="24"/>
        </w:rPr>
        <w:t>0</w:t>
      </w:r>
      <w:r w:rsidR="00A25D50" w:rsidRPr="00100065">
        <w:rPr>
          <w:rFonts w:ascii="Palatino Linotype" w:hAnsi="Palatino Linotype" w:cs="Times New Roman"/>
          <w:b w:val="0"/>
          <w:sz w:val="24"/>
          <w:szCs w:val="24"/>
          <w:vertAlign w:val="superscript"/>
        </w:rPr>
        <w:t>3</w:t>
      </w:r>
      <w:r w:rsidR="00130181" w:rsidRPr="00100065">
        <w:rPr>
          <w:rFonts w:ascii="Palatino Linotype" w:hAnsi="Palatino Linotype" w:cs="Times New Roman"/>
          <w:b w:val="0"/>
          <w:sz w:val="24"/>
          <w:szCs w:val="24"/>
          <w:vertAlign w:val="superscript"/>
        </w:rPr>
        <w:t xml:space="preserve">0  </w:t>
      </w:r>
      <w:r w:rsidR="00130181" w:rsidRPr="00100065">
        <w:rPr>
          <w:rFonts w:ascii="Palatino Linotype" w:hAnsi="Palatino Linotype" w:cs="Times New Roman"/>
          <w:b w:val="0"/>
          <w:sz w:val="24"/>
          <w:szCs w:val="24"/>
        </w:rPr>
        <w:t>- 13</w:t>
      </w:r>
      <w:r w:rsidR="00A25D50" w:rsidRPr="00100065">
        <w:rPr>
          <w:rFonts w:ascii="Palatino Linotype" w:hAnsi="Palatino Linotype" w:cs="Times New Roman"/>
          <w:b w:val="0"/>
          <w:sz w:val="24"/>
          <w:szCs w:val="24"/>
          <w:vertAlign w:val="superscript"/>
        </w:rPr>
        <w:t>0</w:t>
      </w:r>
      <w:r w:rsidR="00130181" w:rsidRPr="00100065">
        <w:rPr>
          <w:rFonts w:ascii="Palatino Linotype" w:hAnsi="Palatino Linotype" w:cs="Times New Roman"/>
          <w:b w:val="0"/>
          <w:sz w:val="24"/>
          <w:szCs w:val="24"/>
          <w:vertAlign w:val="superscript"/>
        </w:rPr>
        <w:t>0</w:t>
      </w:r>
      <w:r w:rsidR="00C9553F" w:rsidRPr="00100065">
        <w:rPr>
          <w:rFonts w:ascii="Palatino Linotype" w:hAnsi="Palatino Linotype" w:cs="Times New Roman"/>
          <w:b w:val="0"/>
          <w:sz w:val="24"/>
          <w:szCs w:val="24"/>
          <w:vertAlign w:val="superscript"/>
        </w:rPr>
        <w:t xml:space="preserve">   </w:t>
      </w:r>
    </w:p>
    <w:p w14:paraId="44F7E015" w14:textId="5C172FD3" w:rsidR="00C9553F" w:rsidRPr="00100065" w:rsidRDefault="00C9553F" w:rsidP="00100065">
      <w:pPr>
        <w:pStyle w:val="1"/>
        <w:spacing w:before="150" w:beforeAutospacing="0" w:after="300" w:afterAutospacing="0"/>
        <w:rPr>
          <w:rFonts w:ascii="Palatino Linotype" w:eastAsia="Times New Roman" w:hAnsi="Palatino Linotype" w:cs="Tahoma"/>
          <w:b w:val="0"/>
          <w:bCs w:val="0"/>
          <w:color w:val="58595B"/>
          <w:sz w:val="24"/>
          <w:szCs w:val="24"/>
        </w:rPr>
      </w:pPr>
      <w:r w:rsidRPr="00100065">
        <w:rPr>
          <w:rFonts w:ascii="Palatino Linotype" w:hAnsi="Palatino Linotype" w:cs="Times New Roman"/>
          <w:b w:val="0"/>
          <w:sz w:val="24"/>
          <w:szCs w:val="24"/>
        </w:rPr>
        <w:t xml:space="preserve"> ауд. 273</w:t>
      </w:r>
      <w:r w:rsidR="00100065" w:rsidRPr="00100065">
        <w:rPr>
          <w:rFonts w:ascii="Palatino Linotype" w:eastAsia="Times New Roman" w:hAnsi="Palatino Linotype" w:cs="Tahoma"/>
          <w:b w:val="0"/>
          <w:bCs w:val="0"/>
          <w:color w:val="58595B"/>
          <w:sz w:val="24"/>
          <w:szCs w:val="24"/>
        </w:rPr>
        <w:t>, корпус 7, 2-й этаж (вход через главный корпус, с улицы Чаянова</w:t>
      </w:r>
      <w:r w:rsidR="00A25D50" w:rsidRPr="00A25D50">
        <w:rPr>
          <w:rFonts w:ascii="Palatino Linotype" w:hAnsi="Palatino Linotype" w:cs="Times New Roman"/>
          <w:i/>
        </w:rPr>
        <w:t xml:space="preserve"> </w:t>
      </w:r>
    </w:p>
    <w:p w14:paraId="61EC03CB" w14:textId="745C6EC0" w:rsidR="00A23908" w:rsidRDefault="00EB3761" w:rsidP="00A25D50">
      <w:pPr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</w:pPr>
      <w:proofErr w:type="spellStart"/>
      <w:r w:rsidRPr="00A25D50">
        <w:rPr>
          <w:rFonts w:ascii="Palatino Linotype" w:hAnsi="Palatino Linotype" w:cs="Times New Roman"/>
          <w:i/>
        </w:rPr>
        <w:t>Бочарова</w:t>
      </w:r>
      <w:proofErr w:type="spellEnd"/>
      <w:r w:rsidRPr="00A25D50">
        <w:rPr>
          <w:rFonts w:ascii="Palatino Linotype" w:hAnsi="Palatino Linotype" w:cs="Times New Roman"/>
          <w:i/>
        </w:rPr>
        <w:t xml:space="preserve"> Дарья,  4 курс </w:t>
      </w:r>
      <w:proofErr w:type="spellStart"/>
      <w:r w:rsidRPr="00A25D50">
        <w:rPr>
          <w:rFonts w:ascii="Palatino Linotype" w:hAnsi="Palatino Linotype" w:cs="Times New Roman"/>
          <w:i/>
        </w:rPr>
        <w:t>бакалавриата</w:t>
      </w:r>
      <w:proofErr w:type="spellEnd"/>
      <w:r w:rsidRPr="00A25D50">
        <w:rPr>
          <w:rFonts w:ascii="Palatino Linotype" w:hAnsi="Palatino Linotype" w:cs="Times New Roman"/>
          <w:i/>
        </w:rPr>
        <w:t>, кафедра классической филологии, РГГУ</w:t>
      </w:r>
    </w:p>
    <w:p w14:paraId="084A6E7A" w14:textId="365A71B7" w:rsidR="007B4EEF" w:rsidRPr="00A23908" w:rsidRDefault="007B4EEF" w:rsidP="00A25D50">
      <w:pPr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</w:pPr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 xml:space="preserve">Артемида и </w:t>
      </w:r>
      <w:proofErr w:type="spellStart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Гестия</w:t>
      </w:r>
      <w:proofErr w:type="spellEnd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: мотив безбрачия в контексте двух гимнов (</w:t>
      </w:r>
      <w:proofErr w:type="spellStart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HymnAphr</w:t>
      </w:r>
      <w:proofErr w:type="spellEnd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 xml:space="preserve">. 21-32 и </w:t>
      </w:r>
      <w:proofErr w:type="spellStart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fr</w:t>
      </w:r>
      <w:proofErr w:type="spellEnd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 xml:space="preserve">. 44a </w:t>
      </w:r>
      <w:proofErr w:type="spellStart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Voigt</w:t>
      </w:r>
      <w:proofErr w:type="spellEnd"/>
      <w:r w:rsidRPr="00A25D50">
        <w:rPr>
          <w:rFonts w:ascii="Palatino Linotype" w:eastAsia="Times New Roman" w:hAnsi="Palatino Linotype" w:cs="Times New Roman"/>
          <w:bCs/>
          <w:color w:val="000000"/>
          <w:shd w:val="clear" w:color="auto" w:fill="FFFFFF"/>
        </w:rPr>
        <w:t>)</w:t>
      </w:r>
    </w:p>
    <w:p w14:paraId="3D93A118" w14:textId="77777777" w:rsidR="00100065" w:rsidRDefault="00100065" w:rsidP="00A23908">
      <w:pPr>
        <w:rPr>
          <w:rFonts w:ascii="Palatino Linotype" w:eastAsiaTheme="minorHAnsi" w:hAnsi="Palatino Linotype" w:cs="Times New Roman"/>
          <w:iCs/>
          <w:lang w:eastAsia="en-US"/>
        </w:rPr>
      </w:pPr>
    </w:p>
    <w:p w14:paraId="787D49C0" w14:textId="6397E2D1" w:rsidR="00A23908" w:rsidRDefault="00EB3761" w:rsidP="00A23908">
      <w:pPr>
        <w:rPr>
          <w:rFonts w:ascii="Palatino Linotype" w:hAnsi="Palatino Linotype" w:cs="Times New Roman"/>
          <w:i/>
        </w:rPr>
      </w:pPr>
      <w:proofErr w:type="spellStart"/>
      <w:r w:rsidRPr="00A25D50">
        <w:rPr>
          <w:rFonts w:ascii="Palatino Linotype" w:hAnsi="Palatino Linotype" w:cs="Times New Roman"/>
          <w:i/>
        </w:rPr>
        <w:t>Шаршукова</w:t>
      </w:r>
      <w:proofErr w:type="spellEnd"/>
      <w:r w:rsidRPr="00A25D50">
        <w:rPr>
          <w:rFonts w:ascii="Palatino Linotype" w:hAnsi="Palatino Linotype" w:cs="Times New Roman"/>
          <w:i/>
        </w:rPr>
        <w:t xml:space="preserve"> Ольга, 4 курс </w:t>
      </w:r>
      <w:proofErr w:type="spellStart"/>
      <w:r w:rsidRPr="00A25D50">
        <w:rPr>
          <w:rFonts w:ascii="Palatino Linotype" w:hAnsi="Palatino Linotype" w:cs="Times New Roman"/>
          <w:i/>
        </w:rPr>
        <w:t>бакалавриата</w:t>
      </w:r>
      <w:proofErr w:type="spellEnd"/>
      <w:r w:rsidRPr="00A25D50">
        <w:rPr>
          <w:rFonts w:ascii="Palatino Linotype" w:hAnsi="Palatino Linotype" w:cs="Times New Roman"/>
          <w:i/>
        </w:rPr>
        <w:t>, кафедра классической филологии, РГГУ</w:t>
      </w:r>
    </w:p>
    <w:p w14:paraId="6B32DA57" w14:textId="77F893B5" w:rsidR="00EB3761" w:rsidRPr="00A23908" w:rsidRDefault="00EB3761" w:rsidP="00A23908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hAnsi="Palatino Linotype" w:cs="Times New Roman"/>
        </w:rPr>
        <w:t>Аллюзии на сражение Энея и Ахилла (</w:t>
      </w:r>
      <w:proofErr w:type="spellStart"/>
      <w:r w:rsidRPr="00A25D50">
        <w:rPr>
          <w:rFonts w:ascii="Palatino Linotype" w:hAnsi="Palatino Linotype" w:cs="Times New Roman"/>
        </w:rPr>
        <w:t>Il</w:t>
      </w:r>
      <w:proofErr w:type="spellEnd"/>
      <w:r w:rsidRPr="00A25D50">
        <w:rPr>
          <w:rFonts w:ascii="Palatino Linotype" w:hAnsi="Palatino Linotype" w:cs="Times New Roman"/>
        </w:rPr>
        <w:t>. 20) в поед</w:t>
      </w:r>
      <w:r w:rsidR="00A25D50">
        <w:rPr>
          <w:rFonts w:ascii="Palatino Linotype" w:hAnsi="Palatino Linotype" w:cs="Times New Roman"/>
        </w:rPr>
        <w:t xml:space="preserve">инках </w:t>
      </w:r>
      <w:proofErr w:type="spellStart"/>
      <w:r w:rsidR="00A25D50">
        <w:rPr>
          <w:rFonts w:ascii="Palatino Linotype" w:hAnsi="Palatino Linotype" w:cs="Times New Roman"/>
        </w:rPr>
        <w:t>Мезенция</w:t>
      </w:r>
      <w:proofErr w:type="spellEnd"/>
      <w:r w:rsidR="00A23908">
        <w:rPr>
          <w:rFonts w:ascii="Palatino Linotype" w:hAnsi="Palatino Linotype" w:cs="Times New Roman"/>
          <w:i/>
        </w:rPr>
        <w:t xml:space="preserve"> </w:t>
      </w:r>
      <w:r w:rsidR="00A25D50">
        <w:rPr>
          <w:rFonts w:ascii="Palatino Linotype" w:hAnsi="Palatino Linotype" w:cs="Times New Roman"/>
        </w:rPr>
        <w:t>и Энея (</w:t>
      </w:r>
      <w:proofErr w:type="spellStart"/>
      <w:r w:rsidR="00A25D50">
        <w:rPr>
          <w:rFonts w:ascii="Palatino Linotype" w:hAnsi="Palatino Linotype" w:cs="Times New Roman"/>
        </w:rPr>
        <w:t>Aen</w:t>
      </w:r>
      <w:proofErr w:type="spellEnd"/>
      <w:r w:rsidR="00A25D50">
        <w:rPr>
          <w:rFonts w:ascii="Palatino Linotype" w:hAnsi="Palatino Linotype" w:cs="Times New Roman"/>
        </w:rPr>
        <w:t>. 10)</w:t>
      </w:r>
    </w:p>
    <w:p w14:paraId="4FEA3416" w14:textId="77777777" w:rsidR="00130181" w:rsidRPr="00A25D50" w:rsidRDefault="00130181" w:rsidP="00A25D50">
      <w:pPr>
        <w:rPr>
          <w:rFonts w:ascii="Palatino Linotype" w:hAnsi="Palatino Linotype" w:cs="Times New Roman"/>
        </w:rPr>
      </w:pPr>
    </w:p>
    <w:p w14:paraId="0EC501F4" w14:textId="577B7BF0" w:rsidR="00A23908" w:rsidRDefault="00EB3761" w:rsidP="00A23908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hAnsi="Palatino Linotype" w:cs="Times New Roman"/>
          <w:i/>
        </w:rPr>
        <w:t xml:space="preserve">Аракелян Людмила, 3 курс </w:t>
      </w:r>
      <w:proofErr w:type="spellStart"/>
      <w:r w:rsidRPr="00A25D50">
        <w:rPr>
          <w:rFonts w:ascii="Palatino Linotype" w:hAnsi="Palatino Linotype" w:cs="Times New Roman"/>
          <w:i/>
        </w:rPr>
        <w:t>бакалавриата</w:t>
      </w:r>
      <w:proofErr w:type="spellEnd"/>
      <w:r w:rsidRPr="00A25D50">
        <w:rPr>
          <w:rFonts w:ascii="Palatino Linotype" w:hAnsi="Palatino Linotype" w:cs="Times New Roman"/>
          <w:i/>
        </w:rPr>
        <w:t>, факультет гуманитарных наук</w:t>
      </w:r>
      <w:r w:rsidR="00C9553F">
        <w:rPr>
          <w:rFonts w:ascii="Palatino Linotype" w:hAnsi="Palatino Linotype" w:cs="Times New Roman"/>
          <w:i/>
        </w:rPr>
        <w:t>,</w:t>
      </w:r>
      <w:r w:rsidRPr="00A25D50">
        <w:rPr>
          <w:rFonts w:ascii="Palatino Linotype" w:hAnsi="Palatino Linotype" w:cs="Times New Roman"/>
          <w:i/>
        </w:rPr>
        <w:t xml:space="preserve"> НИУ-ВШ</w:t>
      </w:r>
    </w:p>
    <w:p w14:paraId="1B50619C" w14:textId="6E19CD4C" w:rsidR="00A23908" w:rsidRPr="00C9553F" w:rsidRDefault="00EB3761" w:rsidP="00A23908">
      <w:pPr>
        <w:rPr>
          <w:rFonts w:ascii="Palatino Linotype" w:hAnsi="Palatino Linotype" w:cs="Times New Roman"/>
        </w:rPr>
      </w:pPr>
      <w:r w:rsidRPr="00A25D50">
        <w:rPr>
          <w:rFonts w:ascii="Palatino Linotype" w:hAnsi="Palatino Linotype" w:cs="Times New Roman"/>
        </w:rPr>
        <w:t xml:space="preserve">Прекрасное </w:t>
      </w:r>
      <w:proofErr w:type="spellStart"/>
      <w:r w:rsidRPr="00A25D50">
        <w:rPr>
          <w:rFonts w:ascii="Palatino Linotype" w:hAnsi="Palatino Linotype" w:cs="Times New Roman"/>
        </w:rPr>
        <w:t>Диотимы</w:t>
      </w:r>
      <w:proofErr w:type="spellEnd"/>
      <w:r w:rsidRPr="00A25D50">
        <w:rPr>
          <w:rFonts w:ascii="Palatino Linotype" w:hAnsi="Palatino Linotype" w:cs="Times New Roman"/>
        </w:rPr>
        <w:t xml:space="preserve"> и Бытие </w:t>
      </w:r>
      <w:proofErr w:type="spellStart"/>
      <w:r w:rsidRPr="00A25D50">
        <w:rPr>
          <w:rFonts w:ascii="Palatino Linotype" w:hAnsi="Palatino Linotype" w:cs="Times New Roman"/>
        </w:rPr>
        <w:t>Парменида</w:t>
      </w:r>
      <w:proofErr w:type="spellEnd"/>
      <w:r w:rsidRPr="00A25D50">
        <w:rPr>
          <w:rFonts w:ascii="Palatino Linotype" w:hAnsi="Palatino Linotype" w:cs="Times New Roman"/>
        </w:rPr>
        <w:t xml:space="preserve"> </w:t>
      </w:r>
    </w:p>
    <w:p w14:paraId="66DD0542" w14:textId="77777777" w:rsidR="00130181" w:rsidRPr="00A25D50" w:rsidRDefault="00130181" w:rsidP="00A25D50">
      <w:pPr>
        <w:rPr>
          <w:rFonts w:ascii="Palatino Linotype" w:eastAsia="Times New Roman" w:hAnsi="Palatino Linotype" w:cs="Times New Roman"/>
          <w:color w:val="000000"/>
          <w:shd w:val="clear" w:color="auto" w:fill="FFFFFF"/>
        </w:rPr>
      </w:pPr>
    </w:p>
    <w:p w14:paraId="7B32C24C" w14:textId="77777777" w:rsidR="00A23908" w:rsidRDefault="00EB3761" w:rsidP="00A25D50">
      <w:pPr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</w:pPr>
      <w:proofErr w:type="spellStart"/>
      <w:r w:rsidRPr="00A25D50"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  <w:t>Марантиди</w:t>
      </w:r>
      <w:proofErr w:type="spellEnd"/>
      <w:r w:rsidRPr="00A25D50"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  <w:t xml:space="preserve"> Елизавета, 1 курс магистратуры, кафед</w:t>
      </w:r>
      <w:r w:rsidR="00A23908"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  <w:t>ра классической филологии, РГГУ</w:t>
      </w:r>
    </w:p>
    <w:p w14:paraId="5DA96329" w14:textId="6554CE00" w:rsidR="00A25D50" w:rsidRPr="00A23908" w:rsidRDefault="00A25D50" w:rsidP="00A25D50">
      <w:pPr>
        <w:rPr>
          <w:rFonts w:ascii="Palatino Linotype" w:eastAsia="Times New Roman" w:hAnsi="Palatino Linotype" w:cs="Times New Roman"/>
          <w:i/>
          <w:color w:val="000000"/>
          <w:shd w:val="clear" w:color="auto" w:fill="FFFFFF"/>
        </w:rPr>
      </w:pPr>
      <w:r w:rsidRPr="00A25D50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Терминология иносказания у </w:t>
      </w:r>
      <w:proofErr w:type="spellStart"/>
      <w:r w:rsidRPr="00A25D50">
        <w:rPr>
          <w:rFonts w:ascii="Palatino Linotype" w:eastAsia="Times New Roman" w:hAnsi="Palatino Linotype" w:cs="Times New Roman"/>
          <w:color w:val="000000"/>
          <w:shd w:val="clear" w:color="auto" w:fill="FFFFFF"/>
        </w:rPr>
        <w:t>Корнута</w:t>
      </w:r>
      <w:proofErr w:type="spellEnd"/>
      <w:r w:rsidRPr="00A25D50">
        <w:rPr>
          <w:rFonts w:ascii="Palatino Linotype" w:eastAsia="Times New Roman" w:hAnsi="Palatino Linotype" w:cs="Times New Roman"/>
          <w:color w:val="000000"/>
          <w:shd w:val="clear" w:color="auto" w:fill="FFFFFF"/>
        </w:rPr>
        <w:t>, Гераклита-</w:t>
      </w:r>
      <w:proofErr w:type="spellStart"/>
      <w:r w:rsidRPr="00A25D50">
        <w:rPr>
          <w:rFonts w:ascii="Palatino Linotype" w:eastAsia="Times New Roman" w:hAnsi="Palatino Linotype" w:cs="Times New Roman"/>
          <w:color w:val="000000"/>
          <w:shd w:val="clear" w:color="auto" w:fill="FFFFFF"/>
        </w:rPr>
        <w:t>аллегориста</w:t>
      </w:r>
      <w:proofErr w:type="spellEnd"/>
      <w:r w:rsidRPr="00A25D50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и Плутарха</w:t>
      </w:r>
    </w:p>
    <w:p w14:paraId="7DF441D9" w14:textId="77777777" w:rsidR="00A25D50" w:rsidRDefault="00A25D50" w:rsidP="00A25D50">
      <w:pPr>
        <w:rPr>
          <w:rFonts w:ascii="Palatino Linotype" w:eastAsia="Times New Roman" w:hAnsi="Palatino Linotype" w:cs="Times New Roman"/>
          <w:color w:val="4B4F56"/>
          <w:shd w:val="clear" w:color="auto" w:fill="F1F0F0"/>
        </w:rPr>
      </w:pPr>
    </w:p>
    <w:p w14:paraId="2B4A9E1E" w14:textId="77777777" w:rsidR="00A23908" w:rsidRDefault="00AE743E" w:rsidP="00A23908">
      <w:pPr>
        <w:rPr>
          <w:rFonts w:ascii="Palatino Linotype" w:hAnsi="Palatino Linotype" w:cs="Times New Roman"/>
          <w:i/>
          <w:iCs/>
        </w:rPr>
      </w:pPr>
      <w:proofErr w:type="spellStart"/>
      <w:r w:rsidRPr="00A25D50">
        <w:rPr>
          <w:rFonts w:ascii="Palatino Linotype" w:hAnsi="Palatino Linotype" w:cs="Times New Roman"/>
          <w:i/>
          <w:iCs/>
        </w:rPr>
        <w:t>Грюнерт</w:t>
      </w:r>
      <w:proofErr w:type="spellEnd"/>
      <w:r w:rsidR="00EB3761" w:rsidRPr="00A25D50">
        <w:rPr>
          <w:rFonts w:ascii="Palatino Linotype" w:hAnsi="Palatino Linotype" w:cs="Times New Roman"/>
          <w:i/>
          <w:iCs/>
        </w:rPr>
        <w:t xml:space="preserve"> Анна</w:t>
      </w:r>
      <w:r w:rsidR="00130181" w:rsidRPr="00A25D50">
        <w:rPr>
          <w:rFonts w:ascii="Palatino Linotype" w:hAnsi="Palatino Linotype" w:cs="Times New Roman"/>
          <w:i/>
          <w:iCs/>
        </w:rPr>
        <w:t>, 1 курс магистратуры, к</w:t>
      </w:r>
      <w:r w:rsidRPr="00A25D50">
        <w:rPr>
          <w:rFonts w:ascii="Palatino Linotype" w:hAnsi="Palatino Linotype" w:cs="Times New Roman"/>
          <w:i/>
          <w:iCs/>
        </w:rPr>
        <w:t>афедра древних языков и древнехристианской письменности, ПСТГУ</w:t>
      </w:r>
    </w:p>
    <w:p w14:paraId="6CC3B892" w14:textId="68A0B598" w:rsidR="00AE743E" w:rsidRPr="00A23908" w:rsidRDefault="00130181" w:rsidP="00A23908">
      <w:pPr>
        <w:rPr>
          <w:rFonts w:ascii="Palatino Linotype" w:hAnsi="Palatino Linotype" w:cs="Times New Roman"/>
          <w:i/>
          <w:iCs/>
        </w:rPr>
      </w:pPr>
      <w:r w:rsidRPr="00A25D50">
        <w:rPr>
          <w:rFonts w:ascii="Palatino Linotype" w:hAnsi="Palatino Linotype" w:cs="Times New Roman"/>
          <w:bCs/>
        </w:rPr>
        <w:t xml:space="preserve">Употребление понятия </w:t>
      </w:r>
      <w:r w:rsidR="00AE743E" w:rsidRPr="00A25D50">
        <w:rPr>
          <w:rFonts w:ascii="Palatino Linotype" w:hAnsi="Palatino Linotype" w:cs="Times New Roman"/>
          <w:bCs/>
        </w:rPr>
        <w:t>παρα</w:t>
      </w:r>
      <w:proofErr w:type="spellStart"/>
      <w:r w:rsidR="00AE743E" w:rsidRPr="00A25D50">
        <w:rPr>
          <w:rFonts w:ascii="Palatino Linotype" w:hAnsi="Palatino Linotype" w:cs="Times New Roman"/>
          <w:bCs/>
        </w:rPr>
        <w:t>ί</w:t>
      </w:r>
      <w:r w:rsidRPr="00A25D50">
        <w:rPr>
          <w:rFonts w:ascii="Palatino Linotype" w:hAnsi="Palatino Linotype" w:cs="Times New Roman"/>
          <w:bCs/>
        </w:rPr>
        <w:t>νεσις</w:t>
      </w:r>
      <w:proofErr w:type="spellEnd"/>
      <w:r w:rsidR="00AE743E" w:rsidRPr="00A25D50">
        <w:rPr>
          <w:rFonts w:ascii="Palatino Linotype" w:hAnsi="Palatino Linotype" w:cs="Times New Roman"/>
          <w:bCs/>
        </w:rPr>
        <w:t xml:space="preserve"> в </w:t>
      </w:r>
      <w:proofErr w:type="spellStart"/>
      <w:r w:rsidRPr="00A25D50">
        <w:rPr>
          <w:rFonts w:ascii="Palatino Linotype" w:hAnsi="Palatino Linotype" w:cs="Times New Roman"/>
          <w:iCs/>
        </w:rPr>
        <w:t>гомилии</w:t>
      </w:r>
      <w:proofErr w:type="spellEnd"/>
      <w:r w:rsidRPr="00A25D50">
        <w:rPr>
          <w:rFonts w:ascii="Palatino Linotype" w:hAnsi="Palatino Linotype" w:cs="Times New Roman"/>
          <w:iCs/>
        </w:rPr>
        <w:t xml:space="preserve"> Василия Великого</w:t>
      </w:r>
      <w:r w:rsidRPr="00A25D50">
        <w:rPr>
          <w:rFonts w:ascii="Palatino Linotype" w:hAnsi="Palatino Linotype" w:cs="Times New Roman"/>
          <w:bCs/>
          <w:iCs/>
          <w:lang w:val="fr-CH"/>
        </w:rPr>
        <w:t xml:space="preserve">   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Adversus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eos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qui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irascuntur</w:t>
      </w:r>
      <w:r w:rsidRPr="00A25D50">
        <w:rPr>
          <w:rFonts w:ascii="Palatino Linotype" w:hAnsi="Palatino Linotype" w:cs="Times New Roman"/>
          <w:bCs/>
          <w:iCs/>
          <w:lang w:val="fr-CH"/>
        </w:rPr>
        <w:t xml:space="preserve"> </w:t>
      </w:r>
      <w:r w:rsidR="00AE743E" w:rsidRPr="00A25D50">
        <w:rPr>
          <w:rFonts w:ascii="Palatino Linotype" w:hAnsi="Palatino Linotype" w:cs="Times New Roman"/>
          <w:bCs/>
          <w:lang w:val="fr-CH"/>
        </w:rPr>
        <w:t>:</w:t>
      </w:r>
      <w:r w:rsidR="00AE743E" w:rsidRPr="00A25D50">
        <w:rPr>
          <w:rFonts w:ascii="Palatino Linotype" w:hAnsi="Palatino Linotype" w:cs="Times New Roman"/>
          <w:bCs/>
        </w:rPr>
        <w:t xml:space="preserve"> гипотеза о связи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Pr="00A25D50">
        <w:rPr>
          <w:rFonts w:ascii="Palatino Linotype" w:hAnsi="Palatino Linotype" w:cs="Times New Roman"/>
          <w:bCs/>
        </w:rPr>
        <w:t xml:space="preserve">с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De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cohibenda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="00AE743E" w:rsidRPr="00A25D50">
        <w:rPr>
          <w:rFonts w:ascii="Palatino Linotype" w:hAnsi="Palatino Linotype" w:cs="Times New Roman"/>
          <w:bCs/>
          <w:iCs/>
          <w:lang w:val="fr-CH"/>
        </w:rPr>
        <w:t>ira</w:t>
      </w:r>
      <w:r w:rsidR="00AE743E" w:rsidRPr="00A25D50">
        <w:rPr>
          <w:rFonts w:ascii="Palatino Linotype" w:hAnsi="Palatino Linotype" w:cs="Times New Roman"/>
          <w:bCs/>
          <w:iCs/>
        </w:rPr>
        <w:t xml:space="preserve"> </w:t>
      </w:r>
      <w:r w:rsidRPr="00A25D50">
        <w:rPr>
          <w:rFonts w:ascii="Palatino Linotype" w:hAnsi="Palatino Linotype" w:cs="Times New Roman"/>
          <w:bCs/>
          <w:iCs/>
        </w:rPr>
        <w:t>(</w:t>
      </w:r>
      <w:r w:rsidRPr="00A25D50">
        <w:rPr>
          <w:rFonts w:ascii="Palatino Linotype" w:hAnsi="Palatino Linotype" w:cs="Times New Roman"/>
          <w:bCs/>
        </w:rPr>
        <w:t xml:space="preserve">453е) </w:t>
      </w:r>
      <w:r w:rsidR="00AE743E" w:rsidRPr="00A25D50">
        <w:rPr>
          <w:rFonts w:ascii="Palatino Linotype" w:hAnsi="Palatino Linotype" w:cs="Times New Roman"/>
          <w:bCs/>
        </w:rPr>
        <w:t>Плутарха</w:t>
      </w:r>
    </w:p>
    <w:p w14:paraId="2B8C9CEC" w14:textId="77777777" w:rsidR="00AE743E" w:rsidRPr="00A25D50" w:rsidRDefault="00AE743E" w:rsidP="00A25D50">
      <w:pPr>
        <w:pStyle w:val="a3"/>
        <w:spacing w:line="240" w:lineRule="auto"/>
        <w:ind w:firstLine="0"/>
        <w:rPr>
          <w:rFonts w:ascii="Palatino Linotype" w:hAnsi="Palatino Linotype" w:cs="Times New Roman"/>
          <w:sz w:val="24"/>
          <w:szCs w:val="24"/>
        </w:rPr>
      </w:pPr>
    </w:p>
    <w:p w14:paraId="128AB717" w14:textId="2598B980" w:rsidR="001F01C7" w:rsidRPr="00C9553F" w:rsidRDefault="00C9553F" w:rsidP="00C9553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</w:t>
      </w:r>
      <w:r w:rsidR="001F01C7" w:rsidRPr="00A25D50">
        <w:rPr>
          <w:rFonts w:ascii="Palatino Linotype" w:hAnsi="Palatino Linotype" w:cs="Times New Roman"/>
        </w:rPr>
        <w:t>ДНЕВНОЕ  ЗАСЕДАНИЕ</w:t>
      </w:r>
      <w:r>
        <w:rPr>
          <w:rFonts w:ascii="Palatino Linotype" w:hAnsi="Palatino Linotype" w:cs="Times New Roman"/>
        </w:rPr>
        <w:t xml:space="preserve"> : </w:t>
      </w:r>
      <w:r w:rsidR="001F01C7" w:rsidRPr="00A25D50">
        <w:rPr>
          <w:rFonts w:ascii="Palatino Linotype" w:hAnsi="Palatino Linotype" w:cs="Times New Roman"/>
        </w:rPr>
        <w:t>1</w:t>
      </w:r>
      <w:r w:rsidR="00A25D50">
        <w:rPr>
          <w:rFonts w:ascii="Palatino Linotype" w:hAnsi="Palatino Linotype" w:cs="Times New Roman"/>
        </w:rPr>
        <w:t>3</w:t>
      </w:r>
      <w:r w:rsidR="00A25D50">
        <w:rPr>
          <w:rFonts w:ascii="Palatino Linotype" w:hAnsi="Palatino Linotype" w:cs="Times New Roman"/>
          <w:vertAlign w:val="superscript"/>
        </w:rPr>
        <w:t>3</w:t>
      </w:r>
      <w:r w:rsidR="001F01C7" w:rsidRPr="00A25D50">
        <w:rPr>
          <w:rFonts w:ascii="Palatino Linotype" w:hAnsi="Palatino Linotype" w:cs="Times New Roman"/>
          <w:vertAlign w:val="superscript"/>
        </w:rPr>
        <w:t xml:space="preserve">0 </w:t>
      </w:r>
      <w:r w:rsidR="00A25D50">
        <w:rPr>
          <w:rFonts w:ascii="Palatino Linotype" w:hAnsi="Palatino Linotype" w:cs="Times New Roman"/>
          <w:vertAlign w:val="superscript"/>
        </w:rPr>
        <w:t>–</w:t>
      </w:r>
      <w:r w:rsidR="001F01C7" w:rsidRPr="00A25D50">
        <w:rPr>
          <w:rFonts w:ascii="Palatino Linotype" w:hAnsi="Palatino Linotype" w:cs="Times New Roman"/>
          <w:vertAlign w:val="superscript"/>
        </w:rPr>
        <w:t xml:space="preserve"> </w:t>
      </w:r>
      <w:r w:rsidR="001F01C7" w:rsidRPr="00A25D50">
        <w:rPr>
          <w:rFonts w:ascii="Palatino Linotype" w:hAnsi="Palatino Linotype" w:cs="Times New Roman"/>
        </w:rPr>
        <w:t>16</w:t>
      </w:r>
      <w:r w:rsidR="00A25D50">
        <w:rPr>
          <w:rFonts w:ascii="Palatino Linotype" w:hAnsi="Palatino Linotype" w:cs="Times New Roman"/>
          <w:vertAlign w:val="superscript"/>
        </w:rPr>
        <w:t>0</w:t>
      </w:r>
      <w:r w:rsidR="001F01C7" w:rsidRPr="00A25D50">
        <w:rPr>
          <w:rFonts w:ascii="Palatino Linotype" w:hAnsi="Palatino Linotype" w:cs="Times New Roman"/>
          <w:vertAlign w:val="superscript"/>
        </w:rPr>
        <w:t>0</w:t>
      </w:r>
      <w:r>
        <w:rPr>
          <w:rFonts w:ascii="Palatino Linotype" w:hAnsi="Palatino Linotype" w:cs="Times New Roman"/>
          <w:vertAlign w:val="superscript"/>
        </w:rPr>
        <w:t xml:space="preserve">    </w:t>
      </w:r>
      <w:r>
        <w:rPr>
          <w:rFonts w:ascii="Palatino Linotype" w:hAnsi="Palatino Linotype" w:cs="Times New Roman"/>
        </w:rPr>
        <w:t>ауд. 273</w:t>
      </w:r>
    </w:p>
    <w:p w14:paraId="73EC2297" w14:textId="77777777" w:rsidR="00C9553F" w:rsidRDefault="00C9553F" w:rsidP="00C9553F">
      <w:pPr>
        <w:rPr>
          <w:rFonts w:ascii="Palatino Linotype" w:hAnsi="Palatino Linotype" w:cs="Times New Roman"/>
          <w:i/>
        </w:rPr>
      </w:pPr>
    </w:p>
    <w:p w14:paraId="7796EE3B" w14:textId="77777777" w:rsidR="00C9553F" w:rsidRDefault="00EB3761" w:rsidP="00C9553F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hAnsi="Palatino Linotype" w:cs="Times New Roman"/>
          <w:i/>
        </w:rPr>
        <w:t>Давыдов Тихон</w:t>
      </w:r>
      <w:r w:rsidR="00AE743E" w:rsidRPr="00A25D50">
        <w:rPr>
          <w:rFonts w:ascii="Palatino Linotype" w:hAnsi="Palatino Linotype" w:cs="Times New Roman"/>
          <w:i/>
        </w:rPr>
        <w:t xml:space="preserve">, </w:t>
      </w:r>
      <w:r w:rsidR="00AE743E" w:rsidRPr="00A25D50">
        <w:rPr>
          <w:rFonts w:ascii="Palatino Linotype" w:hAnsi="Palatino Linotype" w:cs="Times New Roman"/>
          <w:i/>
          <w:lang w:val="en-US"/>
        </w:rPr>
        <w:t>2</w:t>
      </w:r>
      <w:r w:rsidR="00AE743E" w:rsidRPr="00A25D50">
        <w:rPr>
          <w:rFonts w:ascii="Palatino Linotype" w:hAnsi="Palatino Linotype" w:cs="Times New Roman"/>
          <w:i/>
        </w:rPr>
        <w:t xml:space="preserve"> курс магистратуры</w:t>
      </w:r>
      <w:r w:rsidR="00130181" w:rsidRPr="00A25D50">
        <w:rPr>
          <w:rFonts w:ascii="Palatino Linotype" w:hAnsi="Palatino Linotype" w:cs="Times New Roman"/>
          <w:i/>
        </w:rPr>
        <w:t>,  к</w:t>
      </w:r>
      <w:r w:rsidR="00AE743E" w:rsidRPr="00A25D50">
        <w:rPr>
          <w:rFonts w:ascii="Palatino Linotype" w:hAnsi="Palatino Linotype" w:cs="Times New Roman"/>
          <w:i/>
        </w:rPr>
        <w:t>афедра классической филологии, МГУ</w:t>
      </w:r>
    </w:p>
    <w:p w14:paraId="036149C2" w14:textId="743E586C" w:rsidR="00AE743E" w:rsidRPr="00C9553F" w:rsidRDefault="00AE743E" w:rsidP="00C9553F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hAnsi="Palatino Linotype" w:cs="Times New Roman"/>
        </w:rPr>
        <w:t xml:space="preserve">Фантастические </w:t>
      </w:r>
      <w:proofErr w:type="spellStart"/>
      <w:r w:rsidRPr="00A25D50">
        <w:rPr>
          <w:rFonts w:ascii="Palatino Linotype" w:hAnsi="Palatino Linotype" w:cs="Times New Roman"/>
        </w:rPr>
        <w:t>зооним</w:t>
      </w:r>
      <w:r w:rsidR="00130181" w:rsidRPr="00A25D50">
        <w:rPr>
          <w:rFonts w:ascii="Palatino Linotype" w:hAnsi="Palatino Linotype" w:cs="Times New Roman"/>
        </w:rPr>
        <w:t>ы</w:t>
      </w:r>
      <w:proofErr w:type="spellEnd"/>
      <w:r w:rsidR="00130181" w:rsidRPr="00A25D50">
        <w:rPr>
          <w:rFonts w:ascii="Palatino Linotype" w:hAnsi="Palatino Linotype" w:cs="Times New Roman"/>
        </w:rPr>
        <w:t xml:space="preserve"> в «Правдивой истории» Лукиана</w:t>
      </w:r>
    </w:p>
    <w:p w14:paraId="740C07D2" w14:textId="77777777" w:rsidR="00AE743E" w:rsidRPr="00A25D50" w:rsidRDefault="00AE743E" w:rsidP="00A25D50">
      <w:pPr>
        <w:rPr>
          <w:rFonts w:ascii="Palatino Linotype" w:hAnsi="Palatino Linotype" w:cs="Times New Roman"/>
          <w:u w:val="dash"/>
        </w:rPr>
      </w:pPr>
    </w:p>
    <w:p w14:paraId="0C94ECB7" w14:textId="4CD3AB0E" w:rsidR="00AE743E" w:rsidRPr="00A25D50" w:rsidRDefault="00AE743E" w:rsidP="00C9553F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hAnsi="Palatino Linotype" w:cs="Times New Roman"/>
          <w:i/>
        </w:rPr>
        <w:t>Трофимова Ма</w:t>
      </w:r>
      <w:r w:rsidR="00EB3761" w:rsidRPr="00A25D50">
        <w:rPr>
          <w:rFonts w:ascii="Palatino Linotype" w:hAnsi="Palatino Linotype" w:cs="Times New Roman"/>
          <w:i/>
        </w:rPr>
        <w:t>рия</w:t>
      </w:r>
      <w:r w:rsidRPr="00A25D50">
        <w:rPr>
          <w:rFonts w:ascii="Palatino Linotype" w:hAnsi="Palatino Linotype" w:cs="Times New Roman"/>
          <w:i/>
        </w:rPr>
        <w:t>, 2 курс магистратуры, кафедра классической филологии, РГГУ</w:t>
      </w:r>
    </w:p>
    <w:p w14:paraId="750E5A13" w14:textId="274A5302" w:rsidR="00EB3761" w:rsidRPr="00A25D50" w:rsidRDefault="00AE743E" w:rsidP="00C9553F">
      <w:pPr>
        <w:rPr>
          <w:rFonts w:ascii="Palatino Linotype" w:hAnsi="Palatino Linotype" w:cs="Times New Roman"/>
        </w:rPr>
      </w:pPr>
      <w:r w:rsidRPr="00A25D50">
        <w:rPr>
          <w:rFonts w:ascii="Palatino Linotype" w:hAnsi="Palatino Linotype" w:cs="Times New Roman"/>
        </w:rPr>
        <w:t xml:space="preserve">Амур и Психея на «Суде Париса»: театральное представление в «Метаморфозах» </w:t>
      </w:r>
      <w:proofErr w:type="spellStart"/>
      <w:r w:rsidRPr="00A25D50">
        <w:rPr>
          <w:rFonts w:ascii="Palatino Linotype" w:hAnsi="Palatino Linotype" w:cs="Times New Roman"/>
        </w:rPr>
        <w:t>Апулея</w:t>
      </w:r>
      <w:proofErr w:type="spellEnd"/>
      <w:r w:rsidRPr="00A25D50">
        <w:rPr>
          <w:rFonts w:ascii="Palatino Linotype" w:hAnsi="Palatino Linotype" w:cs="Times New Roman"/>
        </w:rPr>
        <w:t xml:space="preserve"> и мозаика из </w:t>
      </w:r>
      <w:proofErr w:type="spellStart"/>
      <w:r w:rsidRPr="00A25D50">
        <w:rPr>
          <w:rFonts w:ascii="Palatino Linotype" w:hAnsi="Palatino Linotype" w:cs="Times New Roman"/>
        </w:rPr>
        <w:t>Антиохии</w:t>
      </w:r>
      <w:proofErr w:type="spellEnd"/>
    </w:p>
    <w:p w14:paraId="6C920CAA" w14:textId="77777777" w:rsidR="00EB3761" w:rsidRPr="00A25D50" w:rsidRDefault="00EB3761" w:rsidP="00A25D50">
      <w:pPr>
        <w:ind w:left="360"/>
        <w:rPr>
          <w:rFonts w:ascii="Palatino Linotype" w:hAnsi="Palatino Linotype" w:cs="Times New Roman"/>
        </w:rPr>
      </w:pPr>
    </w:p>
    <w:p w14:paraId="4FCBCFE6" w14:textId="77777777" w:rsidR="00C9553F" w:rsidRDefault="00EB3761" w:rsidP="00A23908">
      <w:pPr>
        <w:rPr>
          <w:rFonts w:ascii="Palatino Linotype" w:hAnsi="Palatino Linotype" w:cs="Times New Roman"/>
          <w:i/>
        </w:rPr>
      </w:pPr>
      <w:r w:rsidRPr="00A25D50">
        <w:rPr>
          <w:rFonts w:ascii="Palatino Linotype" w:eastAsia="Times New Roman" w:hAnsi="Palatino Linotype" w:cs="Times New Roman"/>
          <w:i/>
          <w:color w:val="000000"/>
        </w:rPr>
        <w:t xml:space="preserve">Даниил Провалов, 3 курс </w:t>
      </w:r>
      <w:proofErr w:type="spellStart"/>
      <w:r w:rsidRPr="00A25D50">
        <w:rPr>
          <w:rFonts w:ascii="Palatino Linotype" w:eastAsia="Times New Roman" w:hAnsi="Palatino Linotype" w:cs="Times New Roman"/>
          <w:i/>
          <w:color w:val="000000"/>
        </w:rPr>
        <w:t>бакалавриата</w:t>
      </w:r>
      <w:proofErr w:type="spellEnd"/>
      <w:r w:rsidRPr="00A25D50">
        <w:rPr>
          <w:rFonts w:ascii="Palatino Linotype" w:eastAsia="Times New Roman" w:hAnsi="Palatino Linotype" w:cs="Times New Roman"/>
          <w:i/>
          <w:color w:val="000000"/>
        </w:rPr>
        <w:t>, кафедра классической филологии, РГГУ</w:t>
      </w:r>
    </w:p>
    <w:p w14:paraId="322EE0F2" w14:textId="4D395949" w:rsidR="00A23908" w:rsidRDefault="00A23908" w:rsidP="00A23908">
      <w:pPr>
        <w:rPr>
          <w:rFonts w:ascii="Palatino Linotype" w:hAnsi="Palatino Linotype"/>
        </w:rPr>
      </w:pPr>
      <w:r w:rsidRPr="00A23908">
        <w:rPr>
          <w:rFonts w:ascii="Palatino Linotype" w:hAnsi="Palatino Linotype"/>
        </w:rPr>
        <w:t>Свет и Тьма в трактате «</w:t>
      </w:r>
      <w:proofErr w:type="spellStart"/>
      <w:r w:rsidRPr="00A23908">
        <w:rPr>
          <w:rFonts w:ascii="Palatino Linotype" w:hAnsi="Palatino Linotype"/>
        </w:rPr>
        <w:t>Агрикола</w:t>
      </w:r>
      <w:proofErr w:type="spellEnd"/>
      <w:r w:rsidRPr="00A23908">
        <w:rPr>
          <w:rFonts w:ascii="Palatino Linotype" w:hAnsi="Palatino Linotype"/>
        </w:rPr>
        <w:t>»: об одной бина</w:t>
      </w:r>
      <w:r w:rsidR="00C9553F">
        <w:rPr>
          <w:rFonts w:ascii="Palatino Linotype" w:hAnsi="Palatino Linotype"/>
        </w:rPr>
        <w:t>рной оппозиции в книге Тацита</w:t>
      </w:r>
      <w:r w:rsidRPr="00A23908">
        <w:rPr>
          <w:rFonts w:ascii="Palatino Linotype" w:hAnsi="Palatino Linotype"/>
        </w:rPr>
        <w:t xml:space="preserve"> </w:t>
      </w:r>
    </w:p>
    <w:p w14:paraId="14C59EDA" w14:textId="77777777" w:rsidR="00C9553F" w:rsidRDefault="00C9553F" w:rsidP="00A23908">
      <w:pPr>
        <w:rPr>
          <w:rFonts w:ascii="Palatino Linotype" w:hAnsi="Palatino Linotype"/>
        </w:rPr>
      </w:pPr>
    </w:p>
    <w:p w14:paraId="7C6BD813" w14:textId="59DFFAB9" w:rsidR="00C9553F" w:rsidRPr="00C9553F" w:rsidRDefault="00C9553F" w:rsidP="00A23908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/>
          <w:i/>
        </w:rPr>
        <w:t>Боровиков Антон, 2 курс магистратуры, факультет гуманитарных наук, НИУ-ВШЭ</w:t>
      </w:r>
    </w:p>
    <w:p w14:paraId="56832792" w14:textId="5A010365" w:rsidR="00E407BB" w:rsidRPr="00A25D50" w:rsidRDefault="00E407BB" w:rsidP="00C9553F">
      <w:pPr>
        <w:rPr>
          <w:rFonts w:ascii="Palatino Linotype" w:eastAsia="Times New Roman" w:hAnsi="Palatino Linotype" w:cs="Times New Roman"/>
          <w:color w:val="000000"/>
        </w:rPr>
      </w:pPr>
      <w:r w:rsidRPr="00A25D50">
        <w:rPr>
          <w:rFonts w:ascii="Palatino Linotype" w:eastAsia="Times New Roman" w:hAnsi="Palatino Linotype" w:cs="Times New Roman"/>
          <w:color w:val="000000"/>
        </w:rPr>
        <w:t>Традиция советского производственного романа как ключ</w:t>
      </w:r>
      <w:r w:rsidR="00C9553F">
        <w:rPr>
          <w:rFonts w:ascii="Palatino Linotype" w:eastAsia="Times New Roman" w:hAnsi="Palatino Linotype" w:cs="Times New Roman"/>
          <w:color w:val="000000"/>
        </w:rPr>
        <w:t xml:space="preserve"> к пониманию «</w:t>
      </w:r>
      <w:proofErr w:type="spellStart"/>
      <w:r w:rsidR="00C9553F">
        <w:rPr>
          <w:rFonts w:ascii="Palatino Linotype" w:eastAsia="Times New Roman" w:hAnsi="Palatino Linotype" w:cs="Times New Roman"/>
          <w:color w:val="000000"/>
        </w:rPr>
        <w:t>Георгик</w:t>
      </w:r>
      <w:proofErr w:type="spellEnd"/>
      <w:r w:rsidR="00C9553F">
        <w:rPr>
          <w:rFonts w:ascii="Palatino Linotype" w:eastAsia="Times New Roman" w:hAnsi="Palatino Linotype" w:cs="Times New Roman"/>
          <w:color w:val="000000"/>
        </w:rPr>
        <w:t>» Вергилия</w:t>
      </w:r>
    </w:p>
    <w:p w14:paraId="4DB8244B" w14:textId="77777777" w:rsidR="00EB3761" w:rsidRPr="00A25D50" w:rsidRDefault="00EB3761" w:rsidP="00A25D50">
      <w:pPr>
        <w:ind w:left="360"/>
        <w:rPr>
          <w:rFonts w:ascii="Palatino Linotype" w:eastAsia="Times New Roman" w:hAnsi="Palatino Linotype" w:cs="Times New Roman"/>
          <w:color w:val="000000"/>
        </w:rPr>
      </w:pPr>
    </w:p>
    <w:p w14:paraId="0091F6F7" w14:textId="77777777" w:rsidR="00E407BB" w:rsidRPr="00A25D50" w:rsidRDefault="00E407BB" w:rsidP="00A25D50">
      <w:pPr>
        <w:ind w:left="360"/>
        <w:rPr>
          <w:rFonts w:ascii="Palatino Linotype" w:eastAsia="Times New Roman" w:hAnsi="Palatino Linotype" w:cs="Times New Roman"/>
          <w:color w:val="4B4F56"/>
          <w:shd w:val="clear" w:color="auto" w:fill="F1F0F0"/>
        </w:rPr>
      </w:pPr>
    </w:p>
    <w:p w14:paraId="7ABC1CEC" w14:textId="77777777" w:rsidR="00E407BB" w:rsidRPr="00A25D50" w:rsidRDefault="00E407BB" w:rsidP="00A25D50">
      <w:pPr>
        <w:ind w:left="360"/>
        <w:rPr>
          <w:rFonts w:ascii="Palatino Linotype" w:eastAsia="Times New Roman" w:hAnsi="Palatino Linotype" w:cs="Times New Roman"/>
        </w:rPr>
      </w:pPr>
    </w:p>
    <w:p w14:paraId="1DAE769C" w14:textId="77777777" w:rsidR="00AE743E" w:rsidRPr="00A25D50" w:rsidRDefault="00AE743E" w:rsidP="00A25D50">
      <w:pPr>
        <w:rPr>
          <w:rFonts w:ascii="Palatino Linotype" w:eastAsia="Times New Roman" w:hAnsi="Palatino Linotype" w:cs="Times New Roman"/>
        </w:rPr>
      </w:pPr>
    </w:p>
    <w:p w14:paraId="4908FAD7" w14:textId="77777777" w:rsidR="00AE743E" w:rsidRPr="00A25D50" w:rsidRDefault="00AE743E" w:rsidP="00A25D50">
      <w:pPr>
        <w:rPr>
          <w:rFonts w:ascii="Palatino Linotype" w:hAnsi="Palatino Linotype" w:cs="Times New Roman"/>
        </w:rPr>
      </w:pPr>
    </w:p>
    <w:p w14:paraId="788BDE79" w14:textId="77777777" w:rsidR="00AE743E" w:rsidRPr="00A25D50" w:rsidRDefault="00AE743E" w:rsidP="00A25D50">
      <w:pPr>
        <w:jc w:val="center"/>
        <w:rPr>
          <w:rFonts w:ascii="Palatino Linotype" w:hAnsi="Palatino Linotype" w:cs="Times New Roman"/>
        </w:rPr>
      </w:pPr>
    </w:p>
    <w:p w14:paraId="28E2B607" w14:textId="77777777" w:rsidR="00AE743E" w:rsidRPr="00A25D50" w:rsidRDefault="00AE743E" w:rsidP="00A25D50">
      <w:pPr>
        <w:rPr>
          <w:rFonts w:ascii="Palatino Linotype" w:hAnsi="Palatino Linotype" w:cs="Times New Roman"/>
          <w:u w:val="dash"/>
        </w:rPr>
      </w:pPr>
    </w:p>
    <w:p w14:paraId="1C6DFDF1" w14:textId="77777777" w:rsidR="00870816" w:rsidRPr="00A25D50" w:rsidRDefault="00870816" w:rsidP="00A25D50">
      <w:pPr>
        <w:rPr>
          <w:rFonts w:ascii="Palatino Linotype" w:hAnsi="Palatino Linotype" w:cs="Times New Roman"/>
        </w:rPr>
      </w:pPr>
    </w:p>
    <w:sectPr w:rsidR="00870816" w:rsidRPr="00A25D50" w:rsidSect="00870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B4A"/>
    <w:multiLevelType w:val="hybridMultilevel"/>
    <w:tmpl w:val="2D4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5DD9"/>
    <w:multiLevelType w:val="hybridMultilevel"/>
    <w:tmpl w:val="627214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E"/>
    <w:rsid w:val="00066805"/>
    <w:rsid w:val="00100065"/>
    <w:rsid w:val="00130181"/>
    <w:rsid w:val="001F01C7"/>
    <w:rsid w:val="002B133A"/>
    <w:rsid w:val="00490332"/>
    <w:rsid w:val="006551C8"/>
    <w:rsid w:val="007B4EEF"/>
    <w:rsid w:val="00870816"/>
    <w:rsid w:val="00A23908"/>
    <w:rsid w:val="00A25D50"/>
    <w:rsid w:val="00AE743E"/>
    <w:rsid w:val="00C9553F"/>
    <w:rsid w:val="00E407BB"/>
    <w:rsid w:val="00E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C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E"/>
  </w:style>
  <w:style w:type="paragraph" w:styleId="1">
    <w:name w:val="heading 1"/>
    <w:basedOn w:val="a"/>
    <w:link w:val="10"/>
    <w:uiPriority w:val="9"/>
    <w:qFormat/>
    <w:rsid w:val="001000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3E"/>
    <w:pPr>
      <w:spacing w:after="160" w:line="360" w:lineRule="auto"/>
      <w:ind w:left="720" w:firstLine="567"/>
      <w:contextualSpacing/>
      <w:jc w:val="both"/>
    </w:pPr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B4E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06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E"/>
  </w:style>
  <w:style w:type="paragraph" w:styleId="1">
    <w:name w:val="heading 1"/>
    <w:basedOn w:val="a"/>
    <w:link w:val="10"/>
    <w:uiPriority w:val="9"/>
    <w:qFormat/>
    <w:rsid w:val="001000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3E"/>
    <w:pPr>
      <w:spacing w:after="160" w:line="360" w:lineRule="auto"/>
      <w:ind w:left="720" w:firstLine="567"/>
      <w:contextualSpacing/>
      <w:jc w:val="both"/>
    </w:pPr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B4E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06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1426</Characters>
  <Application>Microsoft Macintosh Word</Application>
  <DocSecurity>0</DocSecurity>
  <Lines>52</Lines>
  <Paragraphs>19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Ахунова</dc:creator>
  <cp:keywords/>
  <dc:description/>
  <cp:lastModifiedBy>Yan</cp:lastModifiedBy>
  <cp:revision>2</cp:revision>
  <dcterms:created xsi:type="dcterms:W3CDTF">2017-09-28T10:38:00Z</dcterms:created>
  <dcterms:modified xsi:type="dcterms:W3CDTF">2017-09-28T10:38:00Z</dcterms:modified>
</cp:coreProperties>
</file>