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B1" w:rsidRDefault="002462B1" w:rsidP="00246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2462B1" w:rsidRDefault="002462B1" w:rsidP="002462B1">
      <w:pPr>
        <w:tabs>
          <w:tab w:val="left" w:pos="1035"/>
        </w:tabs>
        <w:rPr>
          <w:lang w:val="en-US"/>
        </w:rPr>
      </w:pPr>
      <w:r>
        <w:rPr>
          <w:lang w:val="en-US"/>
        </w:rPr>
        <w:tab/>
      </w:r>
    </w:p>
    <w:p w:rsidR="002462B1" w:rsidRPr="009A46C5" w:rsidRDefault="002462B1" w:rsidP="002462B1">
      <w:pPr>
        <w:pStyle w:val="a3"/>
        <w:numPr>
          <w:ilvl w:val="0"/>
          <w:numId w:val="2"/>
        </w:numPr>
        <w:rPr>
          <w:sz w:val="28"/>
          <w:szCs w:val="28"/>
        </w:rPr>
      </w:pPr>
      <w:r w:rsidRPr="009A46C5">
        <w:rPr>
          <w:sz w:val="28"/>
          <w:szCs w:val="28"/>
        </w:rPr>
        <w:t>Переведите отрывок из трактата Цицерона «</w:t>
      </w:r>
      <w:r w:rsidRPr="009A46C5">
        <w:rPr>
          <w:sz w:val="28"/>
          <w:szCs w:val="28"/>
          <w:lang w:val="en-US"/>
        </w:rPr>
        <w:t>De</w:t>
      </w:r>
      <w:r w:rsidRPr="009A46C5">
        <w:rPr>
          <w:sz w:val="28"/>
          <w:szCs w:val="28"/>
        </w:rPr>
        <w:t xml:space="preserve"> </w:t>
      </w:r>
      <w:proofErr w:type="spellStart"/>
      <w:r w:rsidRPr="009A46C5">
        <w:rPr>
          <w:sz w:val="28"/>
          <w:szCs w:val="28"/>
          <w:lang w:val="en-US"/>
        </w:rPr>
        <w:t>senectute</w:t>
      </w:r>
      <w:proofErr w:type="spellEnd"/>
      <w:r w:rsidRPr="009A46C5">
        <w:rPr>
          <w:sz w:val="28"/>
          <w:szCs w:val="28"/>
        </w:rPr>
        <w:t xml:space="preserve">» и ответьте на вопросы к тексту. </w:t>
      </w:r>
      <w:proofErr w:type="spellStart"/>
      <w:proofErr w:type="gramStart"/>
      <w:r w:rsidRPr="009A46C5">
        <w:rPr>
          <w:sz w:val="28"/>
          <w:szCs w:val="28"/>
        </w:rPr>
        <w:t>Катон</w:t>
      </w:r>
      <w:proofErr w:type="spellEnd"/>
      <w:r w:rsidRPr="009A46C5">
        <w:rPr>
          <w:sz w:val="28"/>
          <w:szCs w:val="28"/>
        </w:rPr>
        <w:t xml:space="preserve"> Старший рассуждает о том, ухудшается ли память в старости.</w:t>
      </w:r>
      <w:proofErr w:type="gramEnd"/>
      <w:r w:rsidRPr="009A46C5">
        <w:rPr>
          <w:sz w:val="28"/>
          <w:szCs w:val="28"/>
        </w:rPr>
        <w:t xml:space="preserve"> Вспоминая </w:t>
      </w:r>
      <w:proofErr w:type="spellStart"/>
      <w:r w:rsidRPr="009A46C5">
        <w:rPr>
          <w:sz w:val="28"/>
          <w:szCs w:val="28"/>
        </w:rPr>
        <w:t>Фемистокла</w:t>
      </w:r>
      <w:proofErr w:type="spellEnd"/>
      <w:r w:rsidRPr="009A46C5">
        <w:rPr>
          <w:sz w:val="28"/>
          <w:szCs w:val="28"/>
        </w:rPr>
        <w:t>, который помнил всех афинян по именам, он утверждает, что память ослабляется в том случае, если ее не упражняют.</w:t>
      </w:r>
    </w:p>
    <w:p w:rsidR="002462B1" w:rsidRDefault="002462B1" w:rsidP="002462B1">
      <w:pPr>
        <w:rPr>
          <w:rFonts w:cs="Times New Roman"/>
          <w:color w:val="333333"/>
          <w:sz w:val="28"/>
          <w:szCs w:val="28"/>
          <w:shd w:val="clear" w:color="auto" w:fill="FFFFFF"/>
        </w:rPr>
      </w:pPr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Quid</w:t>
      </w:r>
      <w:r w:rsidRPr="008C36D9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iuris</w:t>
      </w:r>
      <w:proofErr w:type="spellEnd"/>
      <w:r w:rsidRPr="008C36D9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consulti</w:t>
      </w:r>
      <w:proofErr w:type="spellEnd"/>
      <w:r w:rsidRPr="008C36D9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quid</w:t>
      </w:r>
      <w:r w:rsidRPr="008C36D9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pontifices</w:t>
      </w:r>
      <w:proofErr w:type="spellEnd"/>
      <w:r w:rsidRPr="008C36D9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quid</w:t>
      </w:r>
      <w:r w:rsidRPr="008C36D9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augures</w:t>
      </w:r>
      <w:proofErr w:type="spellEnd"/>
      <w:r w:rsidRPr="008C36D9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quid</w:t>
      </w:r>
      <w:r w:rsidRPr="008C36D9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philosophi</w:t>
      </w:r>
      <w:proofErr w:type="spellEnd"/>
      <w:r w:rsidRPr="008C36D9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senes</w:t>
      </w:r>
      <w:proofErr w:type="spellEnd"/>
      <w:r w:rsidRPr="008C36D9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quam</w:t>
      </w:r>
      <w:r w:rsidRPr="008C36D9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multa</w:t>
      </w:r>
      <w:proofErr w:type="spellEnd"/>
      <w:r w:rsidRPr="008C36D9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meminerunt</w:t>
      </w:r>
      <w:proofErr w:type="spellEnd"/>
      <w:r w:rsidRPr="008C36D9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!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Manent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ingenia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senibus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modo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permaneat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studium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et</w:t>
      </w:r>
      <w:proofErr w:type="gram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industria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neque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ea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solum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claris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et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honoratis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viris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sed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in vita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etiam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privata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et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quieta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. Sophocles ad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summam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senectutem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tragoedias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fecit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; quod propter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studium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cum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rem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neglegere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familiarem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videretur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, a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filiis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iudicium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vocatus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est</w:t>
      </w:r>
      <w:proofErr w:type="spellEnd"/>
      <w:proofErr w:type="gram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ut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quem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ad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modum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nostro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more male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rem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gerentibus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patribus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bonis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interdici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solet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, sic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illum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quasi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desipientem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a re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familiari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removerent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iudices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Tum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senex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dicitur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eam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fabulam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, quam in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manibus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habebat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et</w:t>
      </w:r>
      <w:proofErr w:type="gram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proxime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scripserat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Oedipum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Coloneum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recitasse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iudicibus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quaesisseque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, num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illud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carmen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desipientis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videretur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</w:rPr>
        <w:t>Quo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</w:rPr>
        <w:t>recitato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</w:rPr>
        <w:t>sententiis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</w:rPr>
        <w:t>iudicum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</w:rPr>
        <w:t>est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F5DEE">
        <w:rPr>
          <w:rFonts w:cs="Times New Roman"/>
          <w:color w:val="333333"/>
          <w:sz w:val="28"/>
          <w:szCs w:val="28"/>
          <w:shd w:val="clear" w:color="auto" w:fill="FFFFFF"/>
        </w:rPr>
        <w:t>liberatus</w:t>
      </w:r>
      <w:proofErr w:type="spellEnd"/>
      <w:r w:rsidRPr="00EF5DEE">
        <w:rPr>
          <w:rFonts w:cs="Times New Roman"/>
          <w:color w:val="333333"/>
          <w:sz w:val="28"/>
          <w:szCs w:val="28"/>
          <w:shd w:val="clear" w:color="auto" w:fill="FFFFFF"/>
        </w:rPr>
        <w:t>.</w:t>
      </w:r>
    </w:p>
    <w:p w:rsidR="002462B1" w:rsidRDefault="002462B1" w:rsidP="002462B1">
      <w:pPr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>Вопросы к тексту:</w:t>
      </w:r>
    </w:p>
    <w:p w:rsidR="002462B1" w:rsidRDefault="002462B1" w:rsidP="002462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8"/>
          <w:szCs w:val="28"/>
          <w:lang w:val="en-US"/>
        </w:rPr>
      </w:pPr>
      <w:proofErr w:type="spellStart"/>
      <w:r w:rsidRPr="008C36D9">
        <w:rPr>
          <w:rFonts w:cs="Times New Roman"/>
          <w:sz w:val="28"/>
          <w:szCs w:val="28"/>
          <w:lang w:val="en-US"/>
        </w:rPr>
        <w:t>Filiine</w:t>
      </w:r>
      <w:proofErr w:type="spellEnd"/>
      <w:r w:rsidRPr="008C36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C36D9">
        <w:rPr>
          <w:rFonts w:cs="Times New Roman"/>
          <w:sz w:val="28"/>
          <w:szCs w:val="28"/>
          <w:lang w:val="en-US"/>
        </w:rPr>
        <w:t>Sophoclis</w:t>
      </w:r>
      <w:proofErr w:type="spellEnd"/>
      <w:r w:rsidRPr="008C36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C36D9">
        <w:rPr>
          <w:rFonts w:cs="Times New Roman"/>
          <w:sz w:val="28"/>
          <w:szCs w:val="28"/>
          <w:lang w:val="en-US"/>
        </w:rPr>
        <w:t>probi</w:t>
      </w:r>
      <w:proofErr w:type="spellEnd"/>
      <w:r w:rsidRPr="008C36D9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8C36D9">
        <w:rPr>
          <w:rFonts w:cs="Times New Roman"/>
          <w:sz w:val="28"/>
          <w:szCs w:val="28"/>
          <w:lang w:val="en-US"/>
        </w:rPr>
        <w:t>et</w:t>
      </w:r>
      <w:proofErr w:type="gramEnd"/>
      <w:r w:rsidRPr="008C36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8C36D9">
        <w:rPr>
          <w:rFonts w:cs="Times New Roman"/>
          <w:sz w:val="28"/>
          <w:szCs w:val="28"/>
          <w:lang w:val="en-US"/>
        </w:rPr>
        <w:t>pii</w:t>
      </w:r>
      <w:proofErr w:type="spellEnd"/>
      <w:r w:rsidRPr="008C36D9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fuerunt</w:t>
      </w:r>
      <w:proofErr w:type="spellEnd"/>
      <w:r>
        <w:rPr>
          <w:rFonts w:cs="Times New Roman"/>
          <w:sz w:val="28"/>
          <w:szCs w:val="28"/>
          <w:lang w:val="en-US"/>
        </w:rPr>
        <w:t>?</w:t>
      </w:r>
    </w:p>
    <w:p w:rsidR="002462B1" w:rsidRDefault="002462B1" w:rsidP="002462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Cuius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rei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filii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patrem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accusaverunt</w:t>
      </w:r>
      <w:proofErr w:type="spellEnd"/>
      <w:r>
        <w:rPr>
          <w:rFonts w:cs="Times New Roman"/>
          <w:sz w:val="28"/>
          <w:szCs w:val="28"/>
          <w:lang w:val="en-US"/>
        </w:rPr>
        <w:t>?</w:t>
      </w:r>
    </w:p>
    <w:p w:rsidR="002462B1" w:rsidRDefault="002462B1" w:rsidP="002462B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cs="Times New Roman"/>
          <w:sz w:val="28"/>
          <w:szCs w:val="28"/>
          <w:lang w:val="en-US"/>
        </w:rPr>
      </w:pPr>
      <w:proofErr w:type="spellStart"/>
      <w:r>
        <w:rPr>
          <w:rFonts w:cs="Times New Roman"/>
          <w:sz w:val="28"/>
          <w:szCs w:val="28"/>
          <w:lang w:val="en-US"/>
        </w:rPr>
        <w:t>Quomodo</w:t>
      </w:r>
      <w:proofErr w:type="spellEnd"/>
      <w:r>
        <w:rPr>
          <w:rFonts w:cs="Times New Roman"/>
          <w:sz w:val="28"/>
          <w:szCs w:val="28"/>
          <w:lang w:val="en-US"/>
        </w:rPr>
        <w:t xml:space="preserve"> se Sophocles in </w:t>
      </w:r>
      <w:proofErr w:type="spellStart"/>
      <w:r>
        <w:rPr>
          <w:rFonts w:cs="Times New Roman"/>
          <w:sz w:val="28"/>
          <w:szCs w:val="28"/>
          <w:lang w:val="en-US"/>
        </w:rPr>
        <w:t>iudicio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defendit</w:t>
      </w:r>
      <w:proofErr w:type="spellEnd"/>
      <w:r>
        <w:rPr>
          <w:rFonts w:cs="Times New Roman"/>
          <w:sz w:val="28"/>
          <w:szCs w:val="28"/>
          <w:lang w:val="en-US"/>
        </w:rPr>
        <w:t>?</w:t>
      </w:r>
    </w:p>
    <w:p w:rsidR="002462B1" w:rsidRPr="009A46C5" w:rsidRDefault="002462B1" w:rsidP="002462B1">
      <w:pPr>
        <w:pStyle w:val="a3"/>
        <w:spacing w:after="160" w:line="259" w:lineRule="auto"/>
        <w:jc w:val="both"/>
        <w:rPr>
          <w:sz w:val="28"/>
          <w:szCs w:val="28"/>
          <w:lang w:val="en-US"/>
        </w:rPr>
      </w:pPr>
    </w:p>
    <w:p w:rsidR="002462B1" w:rsidRPr="009A46C5" w:rsidRDefault="002462B1" w:rsidP="002462B1">
      <w:pPr>
        <w:spacing w:after="160" w:line="259" w:lineRule="auto"/>
        <w:jc w:val="both"/>
        <w:rPr>
          <w:sz w:val="28"/>
          <w:szCs w:val="28"/>
          <w:lang w:val="en-US"/>
        </w:rPr>
      </w:pPr>
    </w:p>
    <w:p w:rsidR="002462B1" w:rsidRPr="00FF3E92" w:rsidRDefault="002462B1" w:rsidP="002462B1">
      <w:pPr>
        <w:pStyle w:val="a3"/>
        <w:spacing w:after="160" w:line="259" w:lineRule="auto"/>
        <w:ind w:left="1069"/>
        <w:jc w:val="both"/>
        <w:rPr>
          <w:sz w:val="28"/>
          <w:szCs w:val="28"/>
          <w:lang w:val="en-US"/>
        </w:rPr>
      </w:pPr>
    </w:p>
    <w:p w:rsidR="002462B1" w:rsidRPr="00C92810" w:rsidRDefault="002462B1" w:rsidP="002462B1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C92810">
        <w:rPr>
          <w:rFonts w:ascii="Arial" w:hAnsi="Arial" w:cs="Arial"/>
        </w:rPr>
        <w:t>А) Заполните пропуски любым способом так, чтобы получилась осмысленная фраза (число точек не соответствует числу букв):</w:t>
      </w:r>
    </w:p>
    <w:p w:rsidR="002462B1" w:rsidRPr="00C92810" w:rsidRDefault="002462B1" w:rsidP="002462B1">
      <w:pPr>
        <w:pStyle w:val="a3"/>
        <w:rPr>
          <w:rFonts w:ascii="Arial" w:hAnsi="Arial" w:cs="Arial"/>
          <w:lang w:val="en-US"/>
        </w:rPr>
      </w:pPr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>…..x, cum …..</w:t>
      </w:r>
      <w:proofErr w:type="spellStart"/>
      <w:proofErr w:type="gramStart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>es</w:t>
      </w:r>
      <w:proofErr w:type="spellEnd"/>
      <w:proofErr w:type="gramEnd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 xml:space="preserve"> a …..</w:t>
      </w:r>
      <w:proofErr w:type="spellStart"/>
      <w:proofErr w:type="gramStart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>ibus</w:t>
      </w:r>
      <w:proofErr w:type="spellEnd"/>
      <w:proofErr w:type="gramEnd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 xml:space="preserve"> …..</w:t>
      </w:r>
      <w:proofErr w:type="spellStart"/>
      <w:proofErr w:type="gramStart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>ri</w:t>
      </w:r>
      <w:proofErr w:type="spellEnd"/>
      <w:proofErr w:type="gramEnd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 xml:space="preserve"> …..</w:t>
      </w:r>
      <w:proofErr w:type="spellStart"/>
      <w:proofErr w:type="gramStart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>isset</w:t>
      </w:r>
      <w:proofErr w:type="spellEnd"/>
      <w:proofErr w:type="gramEnd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>, …..</w:t>
      </w:r>
      <w:proofErr w:type="spellStart"/>
      <w:proofErr w:type="gramStart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>os</w:t>
      </w:r>
      <w:proofErr w:type="spellEnd"/>
      <w:proofErr w:type="gramEnd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 xml:space="preserve"> …..</w:t>
      </w:r>
      <w:proofErr w:type="gramStart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>um</w:t>
      </w:r>
      <w:proofErr w:type="gramEnd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 xml:space="preserve"> …..</w:t>
      </w:r>
      <w:proofErr w:type="gramStart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>t</w:t>
      </w:r>
      <w:proofErr w:type="gramEnd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spellStart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>ut</w:t>
      </w:r>
      <w:proofErr w:type="spellEnd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 xml:space="preserve"> …..</w:t>
      </w:r>
      <w:proofErr w:type="spellStart"/>
      <w:proofErr w:type="gramStart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>es</w:t>
      </w:r>
      <w:proofErr w:type="spellEnd"/>
      <w:proofErr w:type="gramEnd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 xml:space="preserve"> …..</w:t>
      </w:r>
      <w:proofErr w:type="gramStart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>um</w:t>
      </w:r>
      <w:proofErr w:type="gramEnd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 xml:space="preserve"> …..</w:t>
      </w:r>
      <w:proofErr w:type="spellStart"/>
      <w:proofErr w:type="gramStart"/>
      <w:r w:rsidRPr="00C92810">
        <w:rPr>
          <w:rFonts w:ascii="Arial" w:hAnsi="Arial" w:cs="Arial"/>
          <w:color w:val="000000"/>
          <w:shd w:val="clear" w:color="auto" w:fill="FFFFFF"/>
          <w:lang w:val="en-US"/>
        </w:rPr>
        <w:t>nt</w:t>
      </w:r>
      <w:proofErr w:type="spellEnd"/>
      <w:proofErr w:type="gramEnd"/>
    </w:p>
    <w:p w:rsidR="002462B1" w:rsidRPr="00C92810" w:rsidRDefault="002462B1" w:rsidP="002462B1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92810">
        <w:rPr>
          <w:rFonts w:ascii="Arial" w:hAnsi="Arial" w:cs="Arial"/>
          <w:sz w:val="22"/>
          <w:szCs w:val="22"/>
          <w:lang w:val="en-US"/>
        </w:rPr>
        <w:t>B</w:t>
      </w:r>
      <w:r w:rsidRPr="00C92810">
        <w:rPr>
          <w:rFonts w:ascii="Arial" w:hAnsi="Arial" w:cs="Arial"/>
          <w:sz w:val="22"/>
          <w:szCs w:val="22"/>
        </w:rPr>
        <w:t xml:space="preserve">) </w:t>
      </w:r>
      <w:r w:rsidRPr="00C92810">
        <w:rPr>
          <w:rFonts w:ascii="Arial" w:hAnsi="Arial" w:cs="Arial"/>
          <w:color w:val="000000"/>
          <w:sz w:val="22"/>
          <w:szCs w:val="22"/>
        </w:rPr>
        <w:t>Ниже приведена эпиграмма Марциала, в которой переставлены слова. Расставьте слова в правильном порядке так, чтобы получился элегический дистих:</w:t>
      </w:r>
    </w:p>
    <w:p w:rsidR="002462B1" w:rsidRPr="00C92810" w:rsidRDefault="002462B1" w:rsidP="002462B1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C92810">
        <w:rPr>
          <w:rFonts w:ascii="Arial" w:hAnsi="Arial" w:cs="Arial"/>
          <w:color w:val="000000"/>
          <w:sz w:val="22"/>
          <w:szCs w:val="22"/>
          <w:lang w:val="en-US"/>
        </w:rPr>
        <w:t>Recitas</w:t>
      </w:r>
      <w:proofErr w:type="spellEnd"/>
      <w:r w:rsidRPr="00C9281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92810">
        <w:rPr>
          <w:rFonts w:ascii="Arial" w:hAnsi="Arial" w:cs="Arial"/>
          <w:color w:val="000000"/>
          <w:sz w:val="22"/>
          <w:szCs w:val="22"/>
          <w:lang w:val="en-US"/>
        </w:rPr>
        <w:t>libellus</w:t>
      </w:r>
      <w:proofErr w:type="spellEnd"/>
      <w:r w:rsidRPr="00C9281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92810">
        <w:rPr>
          <w:rFonts w:ascii="Arial" w:hAnsi="Arial" w:cs="Arial"/>
          <w:color w:val="000000"/>
          <w:sz w:val="22"/>
          <w:szCs w:val="22"/>
          <w:lang w:val="en-US"/>
        </w:rPr>
        <w:t>quem</w:t>
      </w:r>
      <w:proofErr w:type="spellEnd"/>
      <w:r w:rsidRPr="00C9281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92810">
        <w:rPr>
          <w:rFonts w:ascii="Arial" w:hAnsi="Arial" w:cs="Arial"/>
          <w:color w:val="000000"/>
          <w:sz w:val="22"/>
          <w:szCs w:val="22"/>
          <w:lang w:val="en-US"/>
        </w:rPr>
        <w:t>Fidentine</w:t>
      </w:r>
      <w:proofErr w:type="spellEnd"/>
      <w:r w:rsidRPr="00C9281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92810">
        <w:rPr>
          <w:rFonts w:ascii="Arial" w:hAnsi="Arial" w:cs="Arial"/>
          <w:color w:val="000000"/>
          <w:sz w:val="22"/>
          <w:szCs w:val="22"/>
          <w:lang w:val="en-US"/>
        </w:rPr>
        <w:t>meus</w:t>
      </w:r>
      <w:proofErr w:type="spellEnd"/>
      <w:r w:rsidRPr="00C92810">
        <w:rPr>
          <w:rFonts w:ascii="Arial" w:hAnsi="Arial" w:cs="Arial"/>
          <w:color w:val="000000"/>
          <w:sz w:val="22"/>
          <w:szCs w:val="22"/>
          <w:lang w:val="en-US"/>
        </w:rPr>
        <w:t xml:space="preserve"> o </w:t>
      </w:r>
      <w:proofErr w:type="spellStart"/>
      <w:proofErr w:type="gramStart"/>
      <w:r w:rsidRPr="00C92810">
        <w:rPr>
          <w:rFonts w:ascii="Arial" w:hAnsi="Arial" w:cs="Arial"/>
          <w:color w:val="000000"/>
          <w:sz w:val="22"/>
          <w:szCs w:val="22"/>
          <w:lang w:val="en-US"/>
        </w:rPr>
        <w:t>est</w:t>
      </w:r>
      <w:proofErr w:type="spellEnd"/>
      <w:proofErr w:type="gramEnd"/>
      <w:r w:rsidRPr="00C92810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:rsidR="002462B1" w:rsidRPr="00C92810" w:rsidRDefault="002462B1" w:rsidP="002462B1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C92810">
        <w:rPr>
          <w:rFonts w:ascii="Arial" w:hAnsi="Arial" w:cs="Arial"/>
          <w:color w:val="000000"/>
          <w:sz w:val="22"/>
          <w:szCs w:val="22"/>
          <w:lang w:val="en-US"/>
        </w:rPr>
        <w:t xml:space="preserve">Incipit cum </w:t>
      </w:r>
      <w:proofErr w:type="spellStart"/>
      <w:r w:rsidRPr="00C92810">
        <w:rPr>
          <w:rFonts w:ascii="Arial" w:hAnsi="Arial" w:cs="Arial"/>
          <w:color w:val="000000"/>
          <w:sz w:val="22"/>
          <w:szCs w:val="22"/>
          <w:lang w:val="en-US"/>
        </w:rPr>
        <w:t>tuus</w:t>
      </w:r>
      <w:proofErr w:type="spellEnd"/>
      <w:r w:rsidRPr="00C9281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92810">
        <w:rPr>
          <w:rFonts w:ascii="Arial" w:hAnsi="Arial" w:cs="Arial"/>
          <w:color w:val="000000"/>
          <w:sz w:val="22"/>
          <w:szCs w:val="22"/>
          <w:lang w:val="en-US"/>
        </w:rPr>
        <w:t>recitas</w:t>
      </w:r>
      <w:proofErr w:type="spellEnd"/>
      <w:r w:rsidRPr="00C9281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92810">
        <w:rPr>
          <w:rFonts w:ascii="Arial" w:hAnsi="Arial" w:cs="Arial"/>
          <w:color w:val="000000"/>
          <w:sz w:val="22"/>
          <w:szCs w:val="22"/>
          <w:lang w:val="en-US"/>
        </w:rPr>
        <w:t>sed</w:t>
      </w:r>
      <w:proofErr w:type="spellEnd"/>
      <w:r w:rsidRPr="00C92810">
        <w:rPr>
          <w:rFonts w:ascii="Arial" w:hAnsi="Arial" w:cs="Arial"/>
          <w:color w:val="000000"/>
          <w:sz w:val="22"/>
          <w:szCs w:val="22"/>
          <w:lang w:val="en-US"/>
        </w:rPr>
        <w:t xml:space="preserve"> male </w:t>
      </w:r>
      <w:proofErr w:type="spellStart"/>
      <w:r w:rsidRPr="00C92810">
        <w:rPr>
          <w:rFonts w:ascii="Arial" w:hAnsi="Arial" w:cs="Arial"/>
          <w:color w:val="000000"/>
          <w:sz w:val="22"/>
          <w:szCs w:val="22"/>
          <w:lang w:val="en-US"/>
        </w:rPr>
        <w:t>esse</w:t>
      </w:r>
      <w:proofErr w:type="spellEnd"/>
      <w:r w:rsidRPr="00C92810">
        <w:rPr>
          <w:rFonts w:ascii="Arial" w:hAnsi="Arial" w:cs="Arial"/>
          <w:color w:val="000000"/>
          <w:sz w:val="22"/>
          <w:szCs w:val="22"/>
          <w:lang w:val="en-US"/>
        </w:rPr>
        <w:t>.</w:t>
      </w:r>
      <w:proofErr w:type="gramEnd"/>
    </w:p>
    <w:p w:rsidR="002462B1" w:rsidRDefault="002462B1" w:rsidP="002462B1">
      <w:pPr>
        <w:pStyle w:val="a3"/>
        <w:rPr>
          <w:lang w:val="en-US"/>
        </w:rPr>
      </w:pPr>
    </w:p>
    <w:p w:rsidR="002462B1" w:rsidRPr="00C92810" w:rsidRDefault="002462B1" w:rsidP="002462B1">
      <w:pPr>
        <w:pStyle w:val="a3"/>
        <w:numPr>
          <w:ilvl w:val="0"/>
          <w:numId w:val="2"/>
        </w:numPr>
        <w:rPr>
          <w:sz w:val="28"/>
          <w:szCs w:val="28"/>
        </w:rPr>
      </w:pPr>
      <w:r w:rsidRPr="00C92810">
        <w:rPr>
          <w:sz w:val="28"/>
          <w:szCs w:val="28"/>
        </w:rPr>
        <w:lastRenderedPageBreak/>
        <w:t xml:space="preserve">В третьей эклоге Вергилия пастух </w:t>
      </w:r>
      <w:proofErr w:type="spellStart"/>
      <w:r w:rsidRPr="00C92810">
        <w:rPr>
          <w:sz w:val="28"/>
          <w:szCs w:val="28"/>
        </w:rPr>
        <w:t>Меналк</w:t>
      </w:r>
      <w:proofErr w:type="spellEnd"/>
      <w:r w:rsidRPr="00C92810">
        <w:rPr>
          <w:sz w:val="28"/>
          <w:szCs w:val="28"/>
        </w:rPr>
        <w:t xml:space="preserve"> и </w:t>
      </w:r>
      <w:proofErr w:type="spellStart"/>
      <w:r w:rsidRPr="00C92810">
        <w:rPr>
          <w:sz w:val="28"/>
          <w:szCs w:val="28"/>
        </w:rPr>
        <w:t>Дамет</w:t>
      </w:r>
      <w:proofErr w:type="spellEnd"/>
      <w:r w:rsidRPr="00C92810">
        <w:rPr>
          <w:sz w:val="28"/>
          <w:szCs w:val="28"/>
        </w:rPr>
        <w:t xml:space="preserve"> загадывают друг другу загадки. Вот загадка </w:t>
      </w:r>
      <w:proofErr w:type="spellStart"/>
      <w:r w:rsidRPr="00C92810">
        <w:rPr>
          <w:sz w:val="28"/>
          <w:szCs w:val="28"/>
        </w:rPr>
        <w:t>Меналка</w:t>
      </w:r>
      <w:proofErr w:type="spellEnd"/>
      <w:r w:rsidRPr="00C92810">
        <w:rPr>
          <w:sz w:val="28"/>
          <w:szCs w:val="28"/>
        </w:rPr>
        <w:t xml:space="preserve">, отгадав которую, </w:t>
      </w:r>
      <w:proofErr w:type="spellStart"/>
      <w:r w:rsidRPr="00C92810">
        <w:rPr>
          <w:sz w:val="28"/>
          <w:szCs w:val="28"/>
        </w:rPr>
        <w:t>Дамет</w:t>
      </w:r>
      <w:proofErr w:type="spellEnd"/>
      <w:r w:rsidRPr="00C92810">
        <w:rPr>
          <w:sz w:val="28"/>
          <w:szCs w:val="28"/>
        </w:rPr>
        <w:t xml:space="preserve"> получит любовь </w:t>
      </w:r>
      <w:proofErr w:type="spellStart"/>
      <w:r w:rsidRPr="00C92810">
        <w:rPr>
          <w:sz w:val="28"/>
          <w:szCs w:val="28"/>
        </w:rPr>
        <w:t>Филлиды</w:t>
      </w:r>
      <w:proofErr w:type="spellEnd"/>
      <w:r w:rsidRPr="00C92810">
        <w:rPr>
          <w:sz w:val="28"/>
          <w:szCs w:val="28"/>
        </w:rPr>
        <w:t>:</w:t>
      </w:r>
    </w:p>
    <w:p w:rsidR="002462B1" w:rsidRPr="00C92810" w:rsidRDefault="002462B1" w:rsidP="002462B1">
      <w:pPr>
        <w:pStyle w:val="a3"/>
        <w:rPr>
          <w:sz w:val="28"/>
          <w:szCs w:val="28"/>
          <w:lang w:val="en-US"/>
        </w:rPr>
      </w:pPr>
      <w:proofErr w:type="spellStart"/>
      <w:r w:rsidRPr="00C92810">
        <w:rPr>
          <w:sz w:val="28"/>
          <w:szCs w:val="28"/>
          <w:lang w:val="en-US"/>
        </w:rPr>
        <w:t>Dic</w:t>
      </w:r>
      <w:proofErr w:type="spellEnd"/>
      <w:r w:rsidRPr="00C92810">
        <w:rPr>
          <w:sz w:val="28"/>
          <w:szCs w:val="28"/>
          <w:lang w:val="en-US"/>
        </w:rPr>
        <w:t xml:space="preserve"> </w:t>
      </w:r>
      <w:proofErr w:type="spellStart"/>
      <w:r w:rsidRPr="00C92810">
        <w:rPr>
          <w:sz w:val="28"/>
          <w:szCs w:val="28"/>
          <w:lang w:val="en-US"/>
        </w:rPr>
        <w:t>quibus</w:t>
      </w:r>
      <w:proofErr w:type="spellEnd"/>
      <w:r w:rsidRPr="00C92810">
        <w:rPr>
          <w:sz w:val="28"/>
          <w:szCs w:val="28"/>
          <w:lang w:val="en-US"/>
        </w:rPr>
        <w:t xml:space="preserve"> in </w:t>
      </w:r>
      <w:proofErr w:type="spellStart"/>
      <w:proofErr w:type="gramStart"/>
      <w:r w:rsidRPr="00C92810">
        <w:rPr>
          <w:sz w:val="28"/>
          <w:szCs w:val="28"/>
          <w:lang w:val="en-US"/>
        </w:rPr>
        <w:t>terris</w:t>
      </w:r>
      <w:proofErr w:type="spellEnd"/>
      <w:proofErr w:type="gramEnd"/>
      <w:r w:rsidRPr="00C92810">
        <w:rPr>
          <w:sz w:val="28"/>
          <w:szCs w:val="28"/>
          <w:lang w:val="en-US"/>
        </w:rPr>
        <w:t xml:space="preserve"> </w:t>
      </w:r>
      <w:proofErr w:type="spellStart"/>
      <w:r w:rsidRPr="00C92810">
        <w:rPr>
          <w:sz w:val="28"/>
          <w:szCs w:val="28"/>
          <w:lang w:val="en-US"/>
        </w:rPr>
        <w:t>inscripti</w:t>
      </w:r>
      <w:proofErr w:type="spellEnd"/>
      <w:r w:rsidRPr="00C92810">
        <w:rPr>
          <w:sz w:val="28"/>
          <w:szCs w:val="28"/>
          <w:lang w:val="en-US"/>
        </w:rPr>
        <w:t xml:space="preserve"> </w:t>
      </w:r>
      <w:proofErr w:type="spellStart"/>
      <w:r w:rsidRPr="00C92810">
        <w:rPr>
          <w:sz w:val="28"/>
          <w:szCs w:val="28"/>
          <w:lang w:val="en-US"/>
        </w:rPr>
        <w:t>nomina</w:t>
      </w:r>
      <w:proofErr w:type="spellEnd"/>
      <w:r w:rsidRPr="00C92810">
        <w:rPr>
          <w:sz w:val="28"/>
          <w:szCs w:val="28"/>
          <w:lang w:val="en-US"/>
        </w:rPr>
        <w:t xml:space="preserve"> </w:t>
      </w:r>
      <w:proofErr w:type="spellStart"/>
      <w:r w:rsidRPr="00C92810">
        <w:rPr>
          <w:sz w:val="28"/>
          <w:szCs w:val="28"/>
          <w:lang w:val="en-US"/>
        </w:rPr>
        <w:t>regum</w:t>
      </w:r>
      <w:proofErr w:type="spellEnd"/>
    </w:p>
    <w:p w:rsidR="002462B1" w:rsidRPr="00C92810" w:rsidRDefault="002462B1" w:rsidP="002462B1">
      <w:pPr>
        <w:pStyle w:val="a3"/>
        <w:rPr>
          <w:sz w:val="28"/>
          <w:szCs w:val="28"/>
          <w:lang w:val="de-DE"/>
        </w:rPr>
      </w:pPr>
      <w:r w:rsidRPr="00C92810">
        <w:rPr>
          <w:sz w:val="28"/>
          <w:szCs w:val="28"/>
          <w:lang w:val="de-DE"/>
        </w:rPr>
        <w:t>nascantur flores, et Phyllida solus habeto.</w:t>
      </w:r>
    </w:p>
    <w:p w:rsidR="002462B1" w:rsidRPr="00C92810" w:rsidRDefault="002462B1" w:rsidP="002462B1">
      <w:pPr>
        <w:pStyle w:val="a3"/>
        <w:rPr>
          <w:sz w:val="28"/>
          <w:szCs w:val="28"/>
          <w:lang w:val="de-DE"/>
        </w:rPr>
      </w:pPr>
    </w:p>
    <w:p w:rsidR="002462B1" w:rsidRDefault="002462B1" w:rsidP="002462B1">
      <w:pPr>
        <w:pStyle w:val="a3"/>
        <w:rPr>
          <w:sz w:val="28"/>
          <w:szCs w:val="28"/>
        </w:rPr>
      </w:pPr>
      <w:r w:rsidRPr="00C92810">
        <w:rPr>
          <w:sz w:val="28"/>
          <w:szCs w:val="28"/>
        </w:rPr>
        <w:t>Переведите загадку и напишите, о каких двух царях идет речь.</w:t>
      </w:r>
    </w:p>
    <w:p w:rsidR="002462B1" w:rsidRPr="00C92810" w:rsidRDefault="002462B1" w:rsidP="002462B1">
      <w:pPr>
        <w:pStyle w:val="a3"/>
        <w:rPr>
          <w:sz w:val="28"/>
          <w:szCs w:val="28"/>
        </w:rPr>
      </w:pPr>
    </w:p>
    <w:p w:rsidR="002462B1" w:rsidRPr="00FF3E92" w:rsidRDefault="002462B1" w:rsidP="002462B1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097DEB">
        <w:t>Угадайте, какой сюжет из античной мифологии стоит за данным изображением:</w:t>
      </w:r>
    </w:p>
    <w:p w:rsidR="002462B1" w:rsidRPr="00F2187C" w:rsidRDefault="002462B1" w:rsidP="002462B1">
      <w:pPr>
        <w:pStyle w:val="a3"/>
      </w:pPr>
    </w:p>
    <w:p w:rsidR="002462B1" w:rsidRPr="00FF3E92" w:rsidRDefault="002462B1" w:rsidP="002462B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34075" cy="2095098"/>
            <wp:effectExtent l="19050" t="0" r="9525" b="0"/>
            <wp:docPr id="10" name="Рисунок 5" descr="D:\Алексей\Downloads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лексей\Downloads\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65" cy="210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B1" w:rsidRPr="00C92810" w:rsidRDefault="002462B1" w:rsidP="002462B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C92810">
        <w:rPr>
          <w:sz w:val="28"/>
          <w:szCs w:val="28"/>
        </w:rPr>
        <w:t>В одном из писем (</w:t>
      </w:r>
      <w:proofErr w:type="spellStart"/>
      <w:r w:rsidRPr="00C92810">
        <w:rPr>
          <w:sz w:val="28"/>
          <w:szCs w:val="28"/>
          <w:lang w:val="en-US"/>
        </w:rPr>
        <w:t>Fam</w:t>
      </w:r>
      <w:proofErr w:type="spellEnd"/>
      <w:r w:rsidRPr="00C92810">
        <w:rPr>
          <w:sz w:val="28"/>
          <w:szCs w:val="28"/>
        </w:rPr>
        <w:t>.</w:t>
      </w:r>
      <w:proofErr w:type="gramEnd"/>
      <w:r w:rsidRPr="00C92810">
        <w:rPr>
          <w:sz w:val="28"/>
          <w:szCs w:val="28"/>
        </w:rPr>
        <w:t xml:space="preserve"> </w:t>
      </w:r>
      <w:r w:rsidRPr="00C92810">
        <w:rPr>
          <w:sz w:val="28"/>
          <w:szCs w:val="28"/>
          <w:lang w:val="en-US"/>
        </w:rPr>
        <w:t>IX</w:t>
      </w:r>
      <w:r w:rsidRPr="00C92810">
        <w:rPr>
          <w:sz w:val="28"/>
          <w:szCs w:val="28"/>
        </w:rPr>
        <w:t xml:space="preserve">.21) к </w:t>
      </w:r>
      <w:proofErr w:type="spellStart"/>
      <w:r w:rsidRPr="00C92810">
        <w:rPr>
          <w:sz w:val="28"/>
          <w:szCs w:val="28"/>
        </w:rPr>
        <w:t>Луцию</w:t>
      </w:r>
      <w:proofErr w:type="spellEnd"/>
      <w:r w:rsidRPr="00C92810">
        <w:rPr>
          <w:sz w:val="28"/>
          <w:szCs w:val="28"/>
        </w:rPr>
        <w:t xml:space="preserve"> </w:t>
      </w:r>
      <w:proofErr w:type="spellStart"/>
      <w:r w:rsidRPr="00C92810">
        <w:rPr>
          <w:sz w:val="28"/>
          <w:szCs w:val="28"/>
        </w:rPr>
        <w:t>Папирию</w:t>
      </w:r>
      <w:proofErr w:type="spellEnd"/>
      <w:r w:rsidRPr="00C92810">
        <w:rPr>
          <w:sz w:val="28"/>
          <w:szCs w:val="28"/>
        </w:rPr>
        <w:t xml:space="preserve"> </w:t>
      </w:r>
      <w:proofErr w:type="spellStart"/>
      <w:r w:rsidRPr="00C92810">
        <w:rPr>
          <w:sz w:val="28"/>
          <w:szCs w:val="28"/>
        </w:rPr>
        <w:t>Пету</w:t>
      </w:r>
      <w:proofErr w:type="spellEnd"/>
      <w:r w:rsidRPr="00C92810">
        <w:rPr>
          <w:sz w:val="28"/>
          <w:szCs w:val="28"/>
        </w:rPr>
        <w:t xml:space="preserve"> Цицерон опровергает своего адресата, считающего, что все представители рода </w:t>
      </w:r>
      <w:proofErr w:type="spellStart"/>
      <w:r w:rsidRPr="00C92810">
        <w:rPr>
          <w:sz w:val="28"/>
          <w:szCs w:val="28"/>
        </w:rPr>
        <w:t>Папириев</w:t>
      </w:r>
      <w:proofErr w:type="spellEnd"/>
      <w:r w:rsidRPr="00C92810">
        <w:rPr>
          <w:sz w:val="28"/>
          <w:szCs w:val="28"/>
        </w:rPr>
        <w:t xml:space="preserve"> были плебеями. Цицерон напоминает ему о </w:t>
      </w:r>
      <w:proofErr w:type="spellStart"/>
      <w:r w:rsidRPr="00C92810">
        <w:rPr>
          <w:sz w:val="28"/>
          <w:szCs w:val="28"/>
        </w:rPr>
        <w:t>Луции</w:t>
      </w:r>
      <w:proofErr w:type="spellEnd"/>
      <w:r w:rsidRPr="00C92810">
        <w:rPr>
          <w:sz w:val="28"/>
          <w:szCs w:val="28"/>
        </w:rPr>
        <w:t xml:space="preserve"> </w:t>
      </w:r>
      <w:proofErr w:type="spellStart"/>
      <w:r w:rsidRPr="00C92810">
        <w:rPr>
          <w:sz w:val="28"/>
          <w:szCs w:val="28"/>
        </w:rPr>
        <w:t>Папирии</w:t>
      </w:r>
      <w:proofErr w:type="spellEnd"/>
      <w:r w:rsidRPr="00C92810">
        <w:rPr>
          <w:sz w:val="28"/>
          <w:szCs w:val="28"/>
        </w:rPr>
        <w:t xml:space="preserve"> </w:t>
      </w:r>
      <w:proofErr w:type="spellStart"/>
      <w:r w:rsidRPr="00C92810">
        <w:rPr>
          <w:sz w:val="28"/>
          <w:szCs w:val="28"/>
        </w:rPr>
        <w:t>Мугиллане</w:t>
      </w:r>
      <w:proofErr w:type="spellEnd"/>
      <w:r w:rsidRPr="00C92810">
        <w:rPr>
          <w:sz w:val="28"/>
          <w:szCs w:val="28"/>
        </w:rPr>
        <w:t xml:space="preserve">, который был консулом в 444 </w:t>
      </w:r>
      <w:proofErr w:type="gramStart"/>
      <w:r w:rsidRPr="00C92810">
        <w:rPr>
          <w:sz w:val="28"/>
          <w:szCs w:val="28"/>
        </w:rPr>
        <w:t>до</w:t>
      </w:r>
      <w:proofErr w:type="gramEnd"/>
      <w:r w:rsidRPr="00C92810">
        <w:rPr>
          <w:sz w:val="28"/>
          <w:szCs w:val="28"/>
        </w:rPr>
        <w:t xml:space="preserve"> н. э., замечая, что тогда род </w:t>
      </w:r>
      <w:proofErr w:type="spellStart"/>
      <w:r w:rsidRPr="00C92810">
        <w:rPr>
          <w:sz w:val="28"/>
          <w:szCs w:val="28"/>
        </w:rPr>
        <w:t>Папириев</w:t>
      </w:r>
      <w:proofErr w:type="spellEnd"/>
      <w:r w:rsidRPr="00C92810">
        <w:rPr>
          <w:sz w:val="28"/>
          <w:szCs w:val="28"/>
        </w:rPr>
        <w:t xml:space="preserve"> назывался иначе. </w:t>
      </w:r>
      <w:proofErr w:type="gramStart"/>
      <w:r w:rsidRPr="00C92810">
        <w:rPr>
          <w:sz w:val="28"/>
          <w:szCs w:val="28"/>
        </w:rPr>
        <w:t xml:space="preserve">Далее рукописи </w:t>
      </w:r>
      <w:r w:rsidRPr="00C92810">
        <w:rPr>
          <w:sz w:val="28"/>
          <w:szCs w:val="28"/>
          <w:lang w:val="en-US"/>
        </w:rPr>
        <w:t>M</w:t>
      </w:r>
      <w:r w:rsidRPr="00C92810">
        <w:rPr>
          <w:sz w:val="28"/>
          <w:szCs w:val="28"/>
        </w:rPr>
        <w:t xml:space="preserve"> (</w:t>
      </w:r>
      <w:proofErr w:type="spellStart"/>
      <w:r w:rsidRPr="00C92810">
        <w:rPr>
          <w:sz w:val="28"/>
          <w:szCs w:val="28"/>
          <w:lang w:val="en-US"/>
        </w:rPr>
        <w:t>Mediceus</w:t>
      </w:r>
      <w:proofErr w:type="spellEnd"/>
      <w:r w:rsidRPr="00C92810">
        <w:rPr>
          <w:sz w:val="28"/>
          <w:szCs w:val="28"/>
        </w:rPr>
        <w:t xml:space="preserve"> 49.1 </w:t>
      </w:r>
      <w:proofErr w:type="spellStart"/>
      <w:r w:rsidRPr="00C92810">
        <w:rPr>
          <w:sz w:val="28"/>
          <w:szCs w:val="28"/>
          <w:lang w:val="en-US"/>
        </w:rPr>
        <w:t>saec</w:t>
      </w:r>
      <w:proofErr w:type="spellEnd"/>
      <w:r w:rsidRPr="00C92810">
        <w:rPr>
          <w:sz w:val="28"/>
          <w:szCs w:val="28"/>
        </w:rPr>
        <w:t>.</w:t>
      </w:r>
      <w:proofErr w:type="gramEnd"/>
      <w:r w:rsidRPr="00C92810">
        <w:rPr>
          <w:sz w:val="28"/>
          <w:szCs w:val="28"/>
        </w:rPr>
        <w:t xml:space="preserve"> </w:t>
      </w:r>
      <w:r w:rsidRPr="00C92810">
        <w:rPr>
          <w:sz w:val="28"/>
          <w:szCs w:val="28"/>
          <w:lang w:val="en-US"/>
        </w:rPr>
        <w:t>IX</w:t>
      </w:r>
      <w:r w:rsidRPr="00C92810">
        <w:rPr>
          <w:sz w:val="28"/>
          <w:szCs w:val="28"/>
        </w:rPr>
        <w:t>-</w:t>
      </w:r>
      <w:r w:rsidRPr="00C92810">
        <w:rPr>
          <w:sz w:val="28"/>
          <w:szCs w:val="28"/>
          <w:lang w:val="en-US"/>
        </w:rPr>
        <w:t>X</w:t>
      </w:r>
      <w:r w:rsidRPr="00C92810">
        <w:rPr>
          <w:sz w:val="28"/>
          <w:szCs w:val="28"/>
        </w:rPr>
        <w:t xml:space="preserve">) и </w:t>
      </w:r>
      <w:r w:rsidRPr="00C92810">
        <w:rPr>
          <w:sz w:val="28"/>
          <w:szCs w:val="28"/>
          <w:lang w:val="en-US"/>
        </w:rPr>
        <w:t>V</w:t>
      </w:r>
      <w:r w:rsidRPr="00C92810">
        <w:rPr>
          <w:sz w:val="28"/>
          <w:szCs w:val="28"/>
        </w:rPr>
        <w:t xml:space="preserve"> (</w:t>
      </w:r>
      <w:proofErr w:type="spellStart"/>
      <w:r w:rsidRPr="00C92810">
        <w:rPr>
          <w:sz w:val="28"/>
          <w:szCs w:val="28"/>
          <w:lang w:val="en-US"/>
        </w:rPr>
        <w:t>Parisinus</w:t>
      </w:r>
      <w:proofErr w:type="spellEnd"/>
      <w:r w:rsidRPr="00C92810">
        <w:rPr>
          <w:sz w:val="28"/>
          <w:szCs w:val="28"/>
        </w:rPr>
        <w:t xml:space="preserve"> 14761 </w:t>
      </w:r>
      <w:proofErr w:type="spellStart"/>
      <w:r w:rsidRPr="00C92810">
        <w:rPr>
          <w:sz w:val="28"/>
          <w:szCs w:val="28"/>
          <w:lang w:val="en-US"/>
        </w:rPr>
        <w:t>saec</w:t>
      </w:r>
      <w:proofErr w:type="spellEnd"/>
      <w:r w:rsidRPr="00C92810">
        <w:rPr>
          <w:sz w:val="28"/>
          <w:szCs w:val="28"/>
        </w:rPr>
        <w:t xml:space="preserve">. </w:t>
      </w:r>
      <w:r w:rsidRPr="00C92810">
        <w:rPr>
          <w:sz w:val="28"/>
          <w:szCs w:val="28"/>
          <w:lang w:val="en-US"/>
        </w:rPr>
        <w:t>XV</w:t>
      </w:r>
      <w:r w:rsidRPr="00C92810">
        <w:rPr>
          <w:sz w:val="28"/>
          <w:szCs w:val="28"/>
        </w:rPr>
        <w:t>) дают следующее чтение:</w:t>
      </w:r>
    </w:p>
    <w:p w:rsidR="002462B1" w:rsidRPr="00C92810" w:rsidRDefault="002462B1" w:rsidP="002462B1">
      <w:pPr>
        <w:pStyle w:val="a3"/>
        <w:rPr>
          <w:sz w:val="28"/>
          <w:szCs w:val="28"/>
          <w:lang w:val="en-US"/>
        </w:rPr>
      </w:pPr>
      <w:r w:rsidRPr="00C92810">
        <w:rPr>
          <w:sz w:val="28"/>
          <w:szCs w:val="28"/>
          <w:lang w:val="en-US"/>
        </w:rPr>
        <w:t xml:space="preserve">Post </w:t>
      </w:r>
      <w:proofErr w:type="spellStart"/>
      <w:r w:rsidRPr="00C92810">
        <w:rPr>
          <w:sz w:val="28"/>
          <w:szCs w:val="28"/>
          <w:lang w:val="en-US"/>
        </w:rPr>
        <w:t>hunc</w:t>
      </w:r>
      <w:proofErr w:type="spellEnd"/>
      <w:r w:rsidRPr="00C92810">
        <w:rPr>
          <w:sz w:val="28"/>
          <w:szCs w:val="28"/>
          <w:lang w:val="en-US"/>
        </w:rPr>
        <w:t xml:space="preserve"> XIII </w:t>
      </w:r>
      <w:proofErr w:type="spellStart"/>
      <w:r w:rsidRPr="00C92810">
        <w:rPr>
          <w:sz w:val="28"/>
          <w:szCs w:val="28"/>
          <w:lang w:val="en-US"/>
        </w:rPr>
        <w:t>sederunt</w:t>
      </w:r>
      <w:proofErr w:type="spellEnd"/>
      <w:r w:rsidRPr="00C92810">
        <w:rPr>
          <w:sz w:val="28"/>
          <w:szCs w:val="28"/>
          <w:lang w:val="en-US"/>
        </w:rPr>
        <w:t xml:space="preserve"> in </w:t>
      </w:r>
      <w:proofErr w:type="spellStart"/>
      <w:r w:rsidRPr="00C92810">
        <w:rPr>
          <w:sz w:val="28"/>
          <w:szCs w:val="28"/>
          <w:lang w:val="en-US"/>
        </w:rPr>
        <w:t>sella</w:t>
      </w:r>
      <w:proofErr w:type="spellEnd"/>
      <w:r w:rsidRPr="00C92810">
        <w:rPr>
          <w:sz w:val="28"/>
          <w:szCs w:val="28"/>
          <w:lang w:val="en-US"/>
        </w:rPr>
        <w:t xml:space="preserve"> </w:t>
      </w:r>
      <w:proofErr w:type="spellStart"/>
      <w:r w:rsidRPr="00C92810">
        <w:rPr>
          <w:sz w:val="28"/>
          <w:szCs w:val="28"/>
          <w:lang w:val="en-US"/>
        </w:rPr>
        <w:t>curuli</w:t>
      </w:r>
      <w:proofErr w:type="spellEnd"/>
      <w:r w:rsidRPr="00C92810">
        <w:rPr>
          <w:sz w:val="28"/>
          <w:szCs w:val="28"/>
          <w:lang w:val="en-US"/>
        </w:rPr>
        <w:t xml:space="preserve"> ante L. </w:t>
      </w:r>
      <w:proofErr w:type="spellStart"/>
      <w:r w:rsidRPr="00C92810">
        <w:rPr>
          <w:sz w:val="28"/>
          <w:szCs w:val="28"/>
          <w:lang w:val="en-US"/>
        </w:rPr>
        <w:t>Papirium</w:t>
      </w:r>
      <w:proofErr w:type="spellEnd"/>
      <w:r w:rsidRPr="00C92810">
        <w:rPr>
          <w:sz w:val="28"/>
          <w:szCs w:val="28"/>
          <w:lang w:val="en-US"/>
        </w:rPr>
        <w:t xml:space="preserve"> </w:t>
      </w:r>
      <w:proofErr w:type="spellStart"/>
      <w:r w:rsidRPr="00C92810">
        <w:rPr>
          <w:sz w:val="28"/>
          <w:szCs w:val="28"/>
          <w:lang w:val="en-US"/>
        </w:rPr>
        <w:t>Crassum</w:t>
      </w:r>
      <w:proofErr w:type="spellEnd"/>
      <w:r w:rsidRPr="00C92810">
        <w:rPr>
          <w:sz w:val="28"/>
          <w:szCs w:val="28"/>
          <w:lang w:val="en-US"/>
        </w:rPr>
        <w:t xml:space="preserve">, qui primus </w:t>
      </w:r>
      <w:proofErr w:type="spellStart"/>
      <w:r w:rsidRPr="00C92810">
        <w:rPr>
          <w:i/>
          <w:sz w:val="28"/>
          <w:szCs w:val="28"/>
          <w:lang w:val="en-US"/>
        </w:rPr>
        <w:t>Papiius</w:t>
      </w:r>
      <w:proofErr w:type="spellEnd"/>
      <w:r w:rsidRPr="00C92810">
        <w:rPr>
          <w:i/>
          <w:sz w:val="28"/>
          <w:szCs w:val="28"/>
          <w:lang w:val="en-US"/>
        </w:rPr>
        <w:t xml:space="preserve"> (M) / </w:t>
      </w:r>
      <w:proofErr w:type="spellStart"/>
      <w:r w:rsidRPr="00C92810">
        <w:rPr>
          <w:i/>
          <w:sz w:val="28"/>
          <w:szCs w:val="28"/>
          <w:lang w:val="en-US"/>
        </w:rPr>
        <w:t>Papius</w:t>
      </w:r>
      <w:proofErr w:type="spellEnd"/>
      <w:r w:rsidRPr="00C92810">
        <w:rPr>
          <w:i/>
          <w:sz w:val="28"/>
          <w:szCs w:val="28"/>
          <w:lang w:val="en-US"/>
        </w:rPr>
        <w:t xml:space="preserve"> (V)</w:t>
      </w:r>
      <w:r w:rsidRPr="00C92810">
        <w:rPr>
          <w:sz w:val="28"/>
          <w:szCs w:val="28"/>
          <w:lang w:val="en-US"/>
        </w:rPr>
        <w:t xml:space="preserve"> </w:t>
      </w:r>
      <w:proofErr w:type="spellStart"/>
      <w:r w:rsidRPr="00C92810">
        <w:rPr>
          <w:sz w:val="28"/>
          <w:szCs w:val="28"/>
          <w:lang w:val="en-US"/>
        </w:rPr>
        <w:t>est</w:t>
      </w:r>
      <w:proofErr w:type="spellEnd"/>
      <w:r w:rsidRPr="00C92810">
        <w:rPr>
          <w:sz w:val="28"/>
          <w:szCs w:val="28"/>
          <w:lang w:val="en-US"/>
        </w:rPr>
        <w:t xml:space="preserve"> </w:t>
      </w:r>
      <w:proofErr w:type="spellStart"/>
      <w:r w:rsidRPr="00C92810">
        <w:rPr>
          <w:sz w:val="28"/>
          <w:szCs w:val="28"/>
          <w:lang w:val="en-US"/>
        </w:rPr>
        <w:t>vocari</w:t>
      </w:r>
      <w:proofErr w:type="spellEnd"/>
      <w:r w:rsidRPr="00C92810">
        <w:rPr>
          <w:sz w:val="28"/>
          <w:szCs w:val="28"/>
          <w:lang w:val="en-US"/>
        </w:rPr>
        <w:t xml:space="preserve"> </w:t>
      </w:r>
      <w:proofErr w:type="spellStart"/>
      <w:r w:rsidRPr="00C92810">
        <w:rPr>
          <w:sz w:val="28"/>
          <w:szCs w:val="28"/>
          <w:lang w:val="en-US"/>
        </w:rPr>
        <w:t>desitus</w:t>
      </w:r>
      <w:proofErr w:type="spellEnd"/>
      <w:r w:rsidRPr="00C92810">
        <w:rPr>
          <w:sz w:val="28"/>
          <w:szCs w:val="28"/>
          <w:lang w:val="en-US"/>
        </w:rPr>
        <w:t xml:space="preserve">: is dictator cum L. </w:t>
      </w:r>
      <w:proofErr w:type="spellStart"/>
      <w:r w:rsidRPr="00C92810">
        <w:rPr>
          <w:sz w:val="28"/>
          <w:szCs w:val="28"/>
          <w:lang w:val="en-US"/>
        </w:rPr>
        <w:t>Papirio</w:t>
      </w:r>
      <w:proofErr w:type="spellEnd"/>
      <w:r w:rsidRPr="00C92810">
        <w:rPr>
          <w:sz w:val="28"/>
          <w:szCs w:val="28"/>
          <w:lang w:val="en-US"/>
        </w:rPr>
        <w:t xml:space="preserve"> </w:t>
      </w:r>
      <w:proofErr w:type="spellStart"/>
      <w:r w:rsidRPr="00C92810">
        <w:rPr>
          <w:sz w:val="28"/>
          <w:szCs w:val="28"/>
          <w:lang w:val="en-US"/>
        </w:rPr>
        <w:t>Cursore</w:t>
      </w:r>
      <w:proofErr w:type="spellEnd"/>
      <w:r w:rsidRPr="00C92810">
        <w:rPr>
          <w:sz w:val="28"/>
          <w:szCs w:val="28"/>
          <w:lang w:val="en-US"/>
        </w:rPr>
        <w:t xml:space="preserve"> </w:t>
      </w:r>
      <w:proofErr w:type="spellStart"/>
      <w:r w:rsidRPr="00C92810">
        <w:rPr>
          <w:sz w:val="28"/>
          <w:szCs w:val="28"/>
          <w:lang w:val="en-US"/>
        </w:rPr>
        <w:t>magistro</w:t>
      </w:r>
      <w:proofErr w:type="spellEnd"/>
      <w:r w:rsidRPr="00C92810">
        <w:rPr>
          <w:sz w:val="28"/>
          <w:szCs w:val="28"/>
          <w:lang w:val="en-US"/>
        </w:rPr>
        <w:t xml:space="preserve"> </w:t>
      </w:r>
      <w:proofErr w:type="spellStart"/>
      <w:r w:rsidRPr="00C92810">
        <w:rPr>
          <w:sz w:val="28"/>
          <w:szCs w:val="28"/>
          <w:lang w:val="en-US"/>
        </w:rPr>
        <w:t>equitum</w:t>
      </w:r>
      <w:proofErr w:type="spellEnd"/>
      <w:r w:rsidRPr="00C92810">
        <w:rPr>
          <w:sz w:val="28"/>
          <w:szCs w:val="28"/>
          <w:lang w:val="en-US"/>
        </w:rPr>
        <w:t xml:space="preserve"> </w:t>
      </w:r>
      <w:proofErr w:type="spellStart"/>
      <w:r w:rsidRPr="00C92810">
        <w:rPr>
          <w:sz w:val="28"/>
          <w:szCs w:val="28"/>
          <w:lang w:val="en-US"/>
        </w:rPr>
        <w:t>factus</w:t>
      </w:r>
      <w:proofErr w:type="spellEnd"/>
      <w:r w:rsidRPr="00C92810">
        <w:rPr>
          <w:sz w:val="28"/>
          <w:szCs w:val="28"/>
          <w:lang w:val="en-US"/>
        </w:rPr>
        <w:t xml:space="preserve"> </w:t>
      </w:r>
      <w:proofErr w:type="spellStart"/>
      <w:r w:rsidRPr="00C92810">
        <w:rPr>
          <w:sz w:val="28"/>
          <w:szCs w:val="28"/>
          <w:lang w:val="en-US"/>
        </w:rPr>
        <w:t>est</w:t>
      </w:r>
      <w:proofErr w:type="spellEnd"/>
      <w:r w:rsidRPr="00C92810">
        <w:rPr>
          <w:sz w:val="28"/>
          <w:szCs w:val="28"/>
          <w:lang w:val="en-US"/>
        </w:rPr>
        <w:t xml:space="preserve"> </w:t>
      </w:r>
      <w:proofErr w:type="spellStart"/>
      <w:r w:rsidRPr="00C92810">
        <w:rPr>
          <w:sz w:val="28"/>
          <w:szCs w:val="28"/>
          <w:lang w:val="en-US"/>
        </w:rPr>
        <w:t>annis</w:t>
      </w:r>
      <w:proofErr w:type="spellEnd"/>
      <w:r w:rsidRPr="00C92810">
        <w:rPr>
          <w:sz w:val="28"/>
          <w:szCs w:val="28"/>
          <w:lang w:val="en-US"/>
        </w:rPr>
        <w:t xml:space="preserve"> post </w:t>
      </w:r>
      <w:proofErr w:type="spellStart"/>
      <w:r w:rsidRPr="00C92810">
        <w:rPr>
          <w:sz w:val="28"/>
          <w:szCs w:val="28"/>
          <w:lang w:val="en-US"/>
        </w:rPr>
        <w:t>Romam</w:t>
      </w:r>
      <w:proofErr w:type="spellEnd"/>
      <w:r w:rsidRPr="00C92810">
        <w:rPr>
          <w:sz w:val="28"/>
          <w:szCs w:val="28"/>
          <w:lang w:val="en-US"/>
        </w:rPr>
        <w:t xml:space="preserve"> </w:t>
      </w:r>
      <w:proofErr w:type="spellStart"/>
      <w:r w:rsidRPr="00C92810">
        <w:rPr>
          <w:sz w:val="28"/>
          <w:szCs w:val="28"/>
          <w:lang w:val="en-US"/>
        </w:rPr>
        <w:t>conditam</w:t>
      </w:r>
      <w:proofErr w:type="spellEnd"/>
      <w:r w:rsidRPr="00C92810">
        <w:rPr>
          <w:sz w:val="28"/>
          <w:szCs w:val="28"/>
          <w:lang w:val="en-US"/>
        </w:rPr>
        <w:t xml:space="preserve"> CCCCXV. </w:t>
      </w:r>
    </w:p>
    <w:p w:rsidR="002462B1" w:rsidRPr="00C92810" w:rsidRDefault="002462B1" w:rsidP="002462B1">
      <w:pPr>
        <w:pStyle w:val="a3"/>
        <w:rPr>
          <w:sz w:val="28"/>
          <w:szCs w:val="28"/>
        </w:rPr>
      </w:pPr>
      <w:r w:rsidRPr="00C92810">
        <w:rPr>
          <w:sz w:val="28"/>
          <w:szCs w:val="28"/>
        </w:rPr>
        <w:t xml:space="preserve">Чтения </w:t>
      </w:r>
      <w:r w:rsidRPr="00C92810">
        <w:rPr>
          <w:sz w:val="28"/>
          <w:szCs w:val="28"/>
          <w:lang w:val="de-DE"/>
        </w:rPr>
        <w:t>Papiius</w:t>
      </w:r>
      <w:r w:rsidRPr="00C92810">
        <w:rPr>
          <w:sz w:val="28"/>
          <w:szCs w:val="28"/>
        </w:rPr>
        <w:t xml:space="preserve"> и </w:t>
      </w:r>
      <w:proofErr w:type="spellStart"/>
      <w:r w:rsidRPr="00C92810">
        <w:rPr>
          <w:sz w:val="28"/>
          <w:szCs w:val="28"/>
          <w:lang w:val="en-US"/>
        </w:rPr>
        <w:t>Papius</w:t>
      </w:r>
      <w:proofErr w:type="spellEnd"/>
      <w:r w:rsidRPr="00C92810">
        <w:rPr>
          <w:sz w:val="28"/>
          <w:szCs w:val="28"/>
        </w:rPr>
        <w:t xml:space="preserve"> – ошибка переписчиков, требующая исправления. </w:t>
      </w:r>
    </w:p>
    <w:p w:rsidR="002462B1" w:rsidRDefault="002462B1" w:rsidP="002462B1">
      <w:pPr>
        <w:pStyle w:val="a3"/>
        <w:rPr>
          <w:sz w:val="28"/>
          <w:szCs w:val="28"/>
        </w:rPr>
      </w:pPr>
      <w:r w:rsidRPr="00C92810">
        <w:rPr>
          <w:sz w:val="28"/>
          <w:szCs w:val="28"/>
        </w:rPr>
        <w:t xml:space="preserve">Какая форма здесь должна быть? Как назывался род до </w:t>
      </w:r>
      <w:proofErr w:type="spellStart"/>
      <w:r w:rsidRPr="00C92810">
        <w:rPr>
          <w:sz w:val="28"/>
          <w:szCs w:val="28"/>
        </w:rPr>
        <w:t>Луция</w:t>
      </w:r>
      <w:proofErr w:type="spellEnd"/>
      <w:r w:rsidRPr="00C92810">
        <w:rPr>
          <w:sz w:val="28"/>
          <w:szCs w:val="28"/>
        </w:rPr>
        <w:t xml:space="preserve"> </w:t>
      </w:r>
      <w:proofErr w:type="spellStart"/>
      <w:r w:rsidRPr="00C92810">
        <w:rPr>
          <w:sz w:val="28"/>
          <w:szCs w:val="28"/>
        </w:rPr>
        <w:t>Папирия</w:t>
      </w:r>
      <w:proofErr w:type="spellEnd"/>
      <w:r w:rsidRPr="00C92810">
        <w:rPr>
          <w:sz w:val="28"/>
          <w:szCs w:val="28"/>
        </w:rPr>
        <w:t xml:space="preserve"> Красса? Объясните свой ответ.</w:t>
      </w:r>
    </w:p>
    <w:p w:rsidR="002462B1" w:rsidRDefault="002462B1" w:rsidP="002462B1">
      <w:pPr>
        <w:pStyle w:val="a3"/>
        <w:numPr>
          <w:ilvl w:val="0"/>
          <w:numId w:val="2"/>
        </w:numPr>
        <w:rPr>
          <w:sz w:val="28"/>
          <w:szCs w:val="28"/>
        </w:rPr>
      </w:pPr>
      <w:r w:rsidRPr="00C92810">
        <w:rPr>
          <w:sz w:val="28"/>
          <w:szCs w:val="28"/>
        </w:rPr>
        <w:t xml:space="preserve">Ниже приведен отрывок из стихотворения В. К. Кюхельбекера «Тени Пушкина», где в последней строке пропущено слово. В современном языке этот старославянизм, восходящий к </w:t>
      </w:r>
      <w:proofErr w:type="gramStart"/>
      <w:r w:rsidRPr="00C92810">
        <w:rPr>
          <w:sz w:val="28"/>
          <w:szCs w:val="28"/>
        </w:rPr>
        <w:t>латинскому</w:t>
      </w:r>
      <w:proofErr w:type="gramEnd"/>
      <w:r w:rsidRPr="00C92810">
        <w:rPr>
          <w:sz w:val="28"/>
          <w:szCs w:val="28"/>
        </w:rPr>
        <w:t xml:space="preserve"> </w:t>
      </w:r>
      <w:r w:rsidRPr="00C92810">
        <w:rPr>
          <w:sz w:val="28"/>
          <w:szCs w:val="28"/>
          <w:lang w:val="de-DE"/>
        </w:rPr>
        <w:t>collibertus</w:t>
      </w:r>
      <w:r>
        <w:rPr>
          <w:sz w:val="28"/>
          <w:szCs w:val="28"/>
        </w:rPr>
        <w:t xml:space="preserve"> (в народной латыни - </w:t>
      </w:r>
      <w:proofErr w:type="spellStart"/>
      <w:r>
        <w:rPr>
          <w:sz w:val="28"/>
          <w:szCs w:val="28"/>
        </w:rPr>
        <w:t>collivertus</w:t>
      </w:r>
      <w:proofErr w:type="spellEnd"/>
      <w:r>
        <w:rPr>
          <w:sz w:val="28"/>
          <w:szCs w:val="28"/>
        </w:rPr>
        <w:t>)</w:t>
      </w:r>
      <w:r w:rsidRPr="00C92810">
        <w:rPr>
          <w:sz w:val="28"/>
          <w:szCs w:val="28"/>
        </w:rPr>
        <w:t xml:space="preserve">, имеет пейоративный, осуждающий оттенок. Однако еще в первой половине </w:t>
      </w:r>
      <w:r w:rsidRPr="00C92810">
        <w:rPr>
          <w:sz w:val="28"/>
          <w:szCs w:val="28"/>
          <w:lang w:val="de-DE"/>
        </w:rPr>
        <w:t>XIX</w:t>
      </w:r>
      <w:r w:rsidRPr="00C92810">
        <w:rPr>
          <w:sz w:val="28"/>
          <w:szCs w:val="28"/>
        </w:rPr>
        <w:t xml:space="preserve"> века такого оттенка оно не имело. </w:t>
      </w:r>
    </w:p>
    <w:p w:rsidR="002462B1" w:rsidRPr="00C92810" w:rsidRDefault="002462B1" w:rsidP="002462B1">
      <w:pPr>
        <w:pStyle w:val="a3"/>
        <w:rPr>
          <w:sz w:val="28"/>
          <w:szCs w:val="28"/>
        </w:rPr>
      </w:pPr>
    </w:p>
    <w:p w:rsidR="002462B1" w:rsidRPr="00C92810" w:rsidRDefault="002462B1" w:rsidP="002462B1">
      <w:pPr>
        <w:pStyle w:val="a3"/>
        <w:rPr>
          <w:sz w:val="28"/>
          <w:szCs w:val="28"/>
        </w:rPr>
      </w:pPr>
      <w:r w:rsidRPr="00C92810">
        <w:rPr>
          <w:sz w:val="28"/>
          <w:szCs w:val="28"/>
        </w:rPr>
        <w:t>Гордись! Никто тебе не равен,</w:t>
      </w:r>
    </w:p>
    <w:p w:rsidR="002462B1" w:rsidRPr="00C92810" w:rsidRDefault="002462B1" w:rsidP="002462B1">
      <w:pPr>
        <w:pStyle w:val="a3"/>
        <w:rPr>
          <w:sz w:val="28"/>
          <w:szCs w:val="28"/>
        </w:rPr>
      </w:pPr>
      <w:r w:rsidRPr="00C92810">
        <w:rPr>
          <w:sz w:val="28"/>
          <w:szCs w:val="28"/>
        </w:rPr>
        <w:t>Никто из сверстников-певцов:</w:t>
      </w:r>
    </w:p>
    <w:p w:rsidR="002462B1" w:rsidRPr="00C92810" w:rsidRDefault="002462B1" w:rsidP="002462B1">
      <w:pPr>
        <w:pStyle w:val="a3"/>
        <w:rPr>
          <w:sz w:val="28"/>
          <w:szCs w:val="28"/>
        </w:rPr>
      </w:pPr>
      <w:r w:rsidRPr="00C92810">
        <w:rPr>
          <w:sz w:val="28"/>
          <w:szCs w:val="28"/>
        </w:rPr>
        <w:t xml:space="preserve">Не </w:t>
      </w:r>
      <w:proofErr w:type="spellStart"/>
      <w:r w:rsidRPr="00C92810">
        <w:rPr>
          <w:sz w:val="28"/>
          <w:szCs w:val="28"/>
        </w:rPr>
        <w:t>смеркнешь</w:t>
      </w:r>
      <w:proofErr w:type="spellEnd"/>
      <w:r w:rsidRPr="00C92810">
        <w:rPr>
          <w:sz w:val="28"/>
          <w:szCs w:val="28"/>
        </w:rPr>
        <w:t xml:space="preserve"> ты во мгле веков,-</w:t>
      </w:r>
    </w:p>
    <w:p w:rsidR="002462B1" w:rsidRPr="00C92810" w:rsidRDefault="002462B1" w:rsidP="002462B1">
      <w:pPr>
        <w:pStyle w:val="a3"/>
        <w:rPr>
          <w:sz w:val="28"/>
          <w:szCs w:val="28"/>
        </w:rPr>
      </w:pPr>
      <w:r w:rsidRPr="00C92810">
        <w:rPr>
          <w:sz w:val="28"/>
          <w:szCs w:val="28"/>
        </w:rPr>
        <w:t>В веках тебе … Державин.</w:t>
      </w:r>
    </w:p>
    <w:p w:rsidR="002462B1" w:rsidRPr="00C92810" w:rsidRDefault="002462B1" w:rsidP="002462B1">
      <w:pPr>
        <w:pStyle w:val="a3"/>
        <w:rPr>
          <w:sz w:val="28"/>
          <w:szCs w:val="28"/>
        </w:rPr>
      </w:pPr>
    </w:p>
    <w:p w:rsidR="002462B1" w:rsidRDefault="002462B1" w:rsidP="002462B1">
      <w:pPr>
        <w:pStyle w:val="a3"/>
        <w:rPr>
          <w:sz w:val="28"/>
          <w:szCs w:val="28"/>
        </w:rPr>
      </w:pPr>
      <w:r w:rsidRPr="00C92810">
        <w:rPr>
          <w:sz w:val="28"/>
          <w:szCs w:val="28"/>
        </w:rPr>
        <w:t>Какое это слово?</w:t>
      </w:r>
    </w:p>
    <w:p w:rsidR="002462B1" w:rsidRPr="00C92810" w:rsidRDefault="002462B1" w:rsidP="002462B1">
      <w:pPr>
        <w:pStyle w:val="a3"/>
        <w:rPr>
          <w:sz w:val="28"/>
          <w:szCs w:val="28"/>
        </w:rPr>
      </w:pPr>
    </w:p>
    <w:p w:rsidR="002462B1" w:rsidRPr="00FF3E92" w:rsidRDefault="002462B1" w:rsidP="002462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E92">
        <w:rPr>
          <w:rFonts w:ascii="Times New Roman" w:hAnsi="Times New Roman" w:cs="Times New Roman"/>
          <w:sz w:val="24"/>
          <w:szCs w:val="24"/>
        </w:rPr>
        <w:t xml:space="preserve">Перед вами строки из сочинения христианского богослова </w:t>
      </w:r>
      <w:proofErr w:type="spellStart"/>
      <w:r w:rsidRPr="00FF3E92">
        <w:rPr>
          <w:rFonts w:ascii="Times New Roman" w:hAnsi="Times New Roman" w:cs="Times New Roman"/>
          <w:sz w:val="24"/>
          <w:szCs w:val="24"/>
        </w:rPr>
        <w:t>Аврелия</w:t>
      </w:r>
      <w:proofErr w:type="spellEnd"/>
      <w:r w:rsidRPr="00FF3E92">
        <w:rPr>
          <w:rFonts w:ascii="Times New Roman" w:hAnsi="Times New Roman" w:cs="Times New Roman"/>
          <w:sz w:val="24"/>
          <w:szCs w:val="24"/>
        </w:rPr>
        <w:t xml:space="preserve"> Августина (354-430) в рукописи </w:t>
      </w:r>
      <w:r w:rsidRPr="00FF3E9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F3E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E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3E92">
        <w:rPr>
          <w:rFonts w:ascii="Times New Roman" w:hAnsi="Times New Roman" w:cs="Times New Roman"/>
          <w:sz w:val="24"/>
          <w:szCs w:val="24"/>
        </w:rPr>
        <w:t>.</w:t>
      </w:r>
    </w:p>
    <w:p w:rsidR="002462B1" w:rsidRDefault="002462B1" w:rsidP="002462B1">
      <w:pPr>
        <w:pStyle w:val="a3"/>
      </w:pPr>
    </w:p>
    <w:p w:rsidR="002462B1" w:rsidRDefault="002462B1" w:rsidP="002462B1">
      <w:pPr>
        <w:pStyle w:val="a3"/>
      </w:pPr>
      <w:r w:rsidRPr="00E50572">
        <w:rPr>
          <w:noProof/>
          <w:lang w:eastAsia="ru-RU"/>
        </w:rPr>
        <w:drawing>
          <wp:inline distT="0" distB="0" distL="0" distR="0">
            <wp:extent cx="5124450" cy="990600"/>
            <wp:effectExtent l="0" t="0" r="0" b="0"/>
            <wp:docPr id="12" name="Рисунок 1" descr="C:\Ceterorum\imag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eterorum\image (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B1" w:rsidRPr="00FF3E92" w:rsidRDefault="002462B1" w:rsidP="002462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F3E92">
        <w:rPr>
          <w:rFonts w:ascii="Times New Roman" w:hAnsi="Times New Roman" w:cs="Times New Roman"/>
          <w:sz w:val="24"/>
          <w:szCs w:val="24"/>
        </w:rPr>
        <w:t>Первые</w:t>
      </w:r>
      <w:r w:rsidRPr="00FF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3E92">
        <w:rPr>
          <w:rFonts w:ascii="Times New Roman" w:hAnsi="Times New Roman" w:cs="Times New Roman"/>
          <w:sz w:val="24"/>
          <w:szCs w:val="24"/>
        </w:rPr>
        <w:t>слова</w:t>
      </w:r>
      <w:r w:rsidRPr="00FF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3E92">
        <w:rPr>
          <w:rFonts w:ascii="Times New Roman" w:hAnsi="Times New Roman" w:cs="Times New Roman"/>
          <w:sz w:val="24"/>
          <w:szCs w:val="24"/>
        </w:rPr>
        <w:t>читаются</w:t>
      </w:r>
      <w:r w:rsidRPr="00FF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3E92">
        <w:rPr>
          <w:rFonts w:ascii="Times New Roman" w:hAnsi="Times New Roman" w:cs="Times New Roman"/>
          <w:sz w:val="24"/>
          <w:szCs w:val="24"/>
        </w:rPr>
        <w:t>так</w:t>
      </w:r>
      <w:r w:rsidRPr="00FF3E92">
        <w:rPr>
          <w:rFonts w:ascii="Times New Roman" w:hAnsi="Times New Roman" w:cs="Times New Roman"/>
          <w:sz w:val="24"/>
          <w:szCs w:val="24"/>
          <w:lang w:val="en-US"/>
        </w:rPr>
        <w:t xml:space="preserve">: In </w:t>
      </w:r>
      <w:proofErr w:type="spellStart"/>
      <w:r w:rsidRPr="00FF3E92">
        <w:rPr>
          <w:rFonts w:ascii="Times New Roman" w:hAnsi="Times New Roman" w:cs="Times New Roman"/>
          <w:sz w:val="24"/>
          <w:szCs w:val="24"/>
          <w:lang w:val="en-US"/>
        </w:rPr>
        <w:t>narratione</w:t>
      </w:r>
      <w:proofErr w:type="spellEnd"/>
      <w:r w:rsidRPr="00FF3E92">
        <w:rPr>
          <w:rFonts w:ascii="Times New Roman" w:hAnsi="Times New Roman" w:cs="Times New Roman"/>
          <w:sz w:val="24"/>
          <w:szCs w:val="24"/>
          <w:lang w:val="en-US"/>
        </w:rPr>
        <w:t xml:space="preserve"> ergo </w:t>
      </w:r>
      <w:proofErr w:type="spellStart"/>
      <w:r w:rsidRPr="00FF3E92">
        <w:rPr>
          <w:rFonts w:ascii="Times New Roman" w:hAnsi="Times New Roman" w:cs="Times New Roman"/>
          <w:sz w:val="24"/>
          <w:szCs w:val="24"/>
          <w:lang w:val="en-US"/>
        </w:rPr>
        <w:t>rerum</w:t>
      </w:r>
      <w:proofErr w:type="spellEnd"/>
      <w:r w:rsidRPr="00FF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E92">
        <w:rPr>
          <w:rFonts w:ascii="Times New Roman" w:hAnsi="Times New Roman" w:cs="Times New Roman"/>
          <w:sz w:val="24"/>
          <w:szCs w:val="24"/>
          <w:lang w:val="en-US"/>
        </w:rPr>
        <w:t>factarum</w:t>
      </w:r>
      <w:proofErr w:type="spellEnd"/>
      <w:r w:rsidRPr="00FF3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3E92">
        <w:rPr>
          <w:rFonts w:ascii="Times New Roman" w:hAnsi="Times New Roman" w:cs="Times New Roman"/>
          <w:sz w:val="24"/>
          <w:szCs w:val="24"/>
          <w:lang w:val="en-US"/>
        </w:rPr>
        <w:t>queritur</w:t>
      </w:r>
      <w:proofErr w:type="spellEnd"/>
    </w:p>
    <w:p w:rsidR="002462B1" w:rsidRPr="00FF3E92" w:rsidRDefault="002462B1" w:rsidP="002462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54AB8" w:rsidRDefault="002462B1" w:rsidP="002462B1">
      <w:r w:rsidRPr="00FF3E92">
        <w:rPr>
          <w:rFonts w:ascii="Times New Roman" w:hAnsi="Times New Roman" w:cs="Times New Roman"/>
          <w:sz w:val="24"/>
          <w:szCs w:val="24"/>
        </w:rPr>
        <w:t>Транскрибируйте остальной текст, восполняя сокращения. Переведите.</w:t>
      </w:r>
    </w:p>
    <w:sectPr w:rsidR="00F54AB8" w:rsidSect="00F5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6302"/>
    <w:multiLevelType w:val="hybridMultilevel"/>
    <w:tmpl w:val="9C56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241B5"/>
    <w:multiLevelType w:val="hybridMultilevel"/>
    <w:tmpl w:val="D534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B1"/>
    <w:rsid w:val="002462B1"/>
    <w:rsid w:val="00F5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B1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4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2019-03-18T19:11:00Z</dcterms:created>
  <dcterms:modified xsi:type="dcterms:W3CDTF">2019-03-18T19:12:00Z</dcterms:modified>
</cp:coreProperties>
</file>