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24C9">
        <w:rPr>
          <w:rFonts w:ascii="Times New Roman" w:hAnsi="Times New Roman" w:cs="Times New Roman"/>
          <w:b/>
          <w:bCs/>
          <w:sz w:val="24"/>
          <w:szCs w:val="24"/>
        </w:rPr>
        <w:t>СТАТЬИ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C9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>Г. С. Старостин</w:t>
      </w:r>
      <w:r w:rsidRPr="00ED24C9">
        <w:rPr>
          <w:rFonts w:ascii="Times New Roman" w:hAnsi="Times New Roman" w:cs="Times New Roman"/>
          <w:sz w:val="24"/>
          <w:szCs w:val="24"/>
        </w:rPr>
        <w:t>. Древнекитайская поэтическая антология «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Шицзин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>»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hAnsi="Times New Roman" w:cs="Times New Roman"/>
          <w:sz w:val="24"/>
          <w:szCs w:val="24"/>
        </w:rPr>
        <w:t xml:space="preserve">и проблема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лингвофилологического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комментирования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>Д. А. Комиссаров</w:t>
      </w:r>
      <w:r w:rsidRPr="00ED24C9">
        <w:rPr>
          <w:rFonts w:ascii="Times New Roman" w:hAnsi="Times New Roman" w:cs="Times New Roman"/>
          <w:sz w:val="24"/>
          <w:szCs w:val="24"/>
        </w:rPr>
        <w:t>. Легенда о первом царе в «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Сангхабхедавасту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Н. Н. 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Трубникова</w:t>
      </w:r>
      <w:proofErr w:type="spellEnd"/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. </w:t>
      </w:r>
      <w:r w:rsidRPr="00ED24C9">
        <w:rPr>
          <w:rFonts w:ascii="Times New Roman" w:hAnsi="Times New Roman" w:cs="Times New Roman"/>
          <w:sz w:val="24"/>
          <w:szCs w:val="24"/>
        </w:rPr>
        <w:t>Круг почитаемых существ в «Собрании песка и камней»: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hAnsi="Times New Roman" w:cs="Times New Roman"/>
          <w:sz w:val="24"/>
          <w:szCs w:val="24"/>
        </w:rPr>
        <w:t xml:space="preserve">Будда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Сякамуни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и его ученики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Е. Л. Никитенко, К. С. Иванов. </w:t>
      </w:r>
      <w:r w:rsidRPr="00ED24C9">
        <w:rPr>
          <w:rFonts w:ascii="Times New Roman" w:hAnsi="Times New Roman" w:cs="Times New Roman"/>
          <w:sz w:val="24"/>
          <w:szCs w:val="24"/>
        </w:rPr>
        <w:t>Нарратив святости в рассказе о жизни политического</w:t>
      </w:r>
    </w:p>
    <w:p w:rsid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hAnsi="Times New Roman" w:cs="Times New Roman"/>
          <w:sz w:val="24"/>
          <w:szCs w:val="24"/>
        </w:rPr>
        <w:t xml:space="preserve">деятеля: мемуары шаха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Тахмаспа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Сефевида</w:t>
      </w:r>
      <w:proofErr w:type="spellEnd"/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C9">
        <w:rPr>
          <w:rFonts w:ascii="Times New Roman" w:hAnsi="Times New Roman" w:cs="Times New Roman"/>
          <w:b/>
          <w:bCs/>
          <w:sz w:val="24"/>
          <w:szCs w:val="24"/>
        </w:rPr>
        <w:t>Античная культура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Н. П. 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Гринцер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. Геродот как литературный критик 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>О. Л. Ахунова (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Левинск</w:t>
      </w:r>
      <w:proofErr w:type="spellEnd"/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 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ая</w:t>
      </w:r>
      <w:proofErr w:type="spellEnd"/>
      <w:r w:rsidRPr="00ED24C9">
        <w:rPr>
          <w:rFonts w:ascii="Times New Roman" w:eastAsia="TimesNewRomanPSMT-SC700" w:hAnsi="Times New Roman" w:cs="Times New Roman"/>
          <w:sz w:val="24"/>
          <w:szCs w:val="24"/>
        </w:rPr>
        <w:t>)</w:t>
      </w:r>
      <w:r w:rsidRPr="00ED24C9">
        <w:rPr>
          <w:rFonts w:ascii="Times New Roman" w:hAnsi="Times New Roman" w:cs="Times New Roman"/>
          <w:sz w:val="24"/>
          <w:szCs w:val="24"/>
        </w:rPr>
        <w:t>. Как важно быть внятным: читательские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hAnsi="Times New Roman" w:cs="Times New Roman"/>
          <w:sz w:val="24"/>
          <w:szCs w:val="24"/>
        </w:rPr>
        <w:t xml:space="preserve">заметки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Фотия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Bibliotheca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>. 129) в истории античного романа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М. В. Шумилин. </w:t>
      </w:r>
      <w:r w:rsidRPr="00ED24C9">
        <w:rPr>
          <w:rFonts w:ascii="Times New Roman" w:hAnsi="Times New Roman" w:cs="Times New Roman"/>
          <w:sz w:val="24"/>
          <w:szCs w:val="24"/>
        </w:rPr>
        <w:t>Κέλμις ἐν σιδήρῳ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Д. О. 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Торшилов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. Мифологические имена в древнегреческих паремиях 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Б. М. Никольск 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ий</w:t>
      </w:r>
      <w:proofErr w:type="spellEnd"/>
      <w:r w:rsidRPr="00ED24C9">
        <w:rPr>
          <w:rFonts w:ascii="Times New Roman" w:eastAsia="TimesNewRomanPSMT-SC700" w:hAnsi="Times New Roman" w:cs="Times New Roman"/>
          <w:sz w:val="24"/>
          <w:szCs w:val="24"/>
        </w:rPr>
        <w:t>.</w:t>
      </w:r>
      <w:r w:rsidRPr="00ED24C9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Адметов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дом» в «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Алкесте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» Еврипида 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>В. Г. Мостовая</w:t>
      </w:r>
      <w:r w:rsidRPr="00ED24C9">
        <w:rPr>
          <w:rFonts w:ascii="Times New Roman" w:hAnsi="Times New Roman" w:cs="Times New Roman"/>
          <w:sz w:val="24"/>
          <w:szCs w:val="24"/>
        </w:rPr>
        <w:t>. Лексико-семантическое поле «Песня»</w:t>
      </w:r>
    </w:p>
    <w:p w:rsid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hAnsi="Times New Roman" w:cs="Times New Roman"/>
          <w:sz w:val="24"/>
          <w:szCs w:val="24"/>
        </w:rPr>
        <w:t xml:space="preserve">в ранних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эпиникиях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Пиндара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C9">
        <w:rPr>
          <w:rFonts w:ascii="Times New Roman" w:hAnsi="Times New Roman" w:cs="Times New Roman"/>
          <w:b/>
          <w:bCs/>
          <w:sz w:val="24"/>
          <w:szCs w:val="24"/>
        </w:rPr>
        <w:t>ПЕРЕВОДЫ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C9">
        <w:rPr>
          <w:rFonts w:ascii="Times New Roman" w:hAnsi="Times New Roman" w:cs="Times New Roman"/>
          <w:b/>
          <w:bCs/>
          <w:sz w:val="24"/>
          <w:szCs w:val="24"/>
        </w:rPr>
        <w:t>Агиографический нарратив в средневековом Иране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Н. Ю. 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Чалисова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>. Путь и дороги праведных в книге ʻАттара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hAnsi="Times New Roman" w:cs="Times New Roman"/>
          <w:sz w:val="24"/>
          <w:szCs w:val="24"/>
        </w:rPr>
        <w:t>«Поминание друзей Божиих»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Т. А . 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Счетчикова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. «Ты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облагоухал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Наше Имя, и Мы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облагоухаем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тебя»: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4C9">
        <w:rPr>
          <w:rFonts w:ascii="Times New Roman" w:hAnsi="Times New Roman" w:cs="Times New Roman"/>
          <w:sz w:val="24"/>
          <w:szCs w:val="24"/>
        </w:rPr>
        <w:t>Бишр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по прозвищу Босой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М. А . 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Алонцев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. «Ты не назвал Коран сотворенным»: Ахмад ибн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Ханбал</w:t>
      </w:r>
      <w:proofErr w:type="spellEnd"/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>Л. Г. Лахути</w:t>
      </w:r>
      <w:r w:rsidRPr="00ED24C9">
        <w:rPr>
          <w:rFonts w:ascii="Times New Roman" w:hAnsi="Times New Roman" w:cs="Times New Roman"/>
          <w:sz w:val="24"/>
          <w:szCs w:val="24"/>
        </w:rPr>
        <w:t xml:space="preserve">. Осмотрительность и упование: законовед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Суфйан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Саури</w:t>
      </w:r>
      <w:proofErr w:type="spellEnd"/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hAnsi="Times New Roman" w:cs="Times New Roman"/>
          <w:sz w:val="24"/>
          <w:szCs w:val="24"/>
        </w:rPr>
        <w:t xml:space="preserve">и суфий-воин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Шакик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Балхи</w:t>
      </w:r>
      <w:proofErr w:type="spellEnd"/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>Е. Л. Никитенко</w:t>
      </w:r>
      <w:r w:rsidRPr="00ED24C9">
        <w:rPr>
          <w:rFonts w:ascii="Times New Roman" w:hAnsi="Times New Roman" w:cs="Times New Roman"/>
          <w:sz w:val="24"/>
          <w:szCs w:val="24"/>
        </w:rPr>
        <w:t xml:space="preserve">. Два пути познания Бога: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Давуд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Та’и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Мухасиби</w:t>
      </w:r>
      <w:proofErr w:type="spellEnd"/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Н. Ю. 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Чалисова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>. «Сила моя от голода, а слабость — от сытости»:</w:t>
      </w:r>
    </w:p>
    <w:p w:rsid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hAnsi="Times New Roman" w:cs="Times New Roman"/>
          <w:sz w:val="24"/>
          <w:szCs w:val="24"/>
        </w:rPr>
        <w:t xml:space="preserve">житие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Сахла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Тустари</w:t>
      </w:r>
      <w:proofErr w:type="spellEnd"/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C9">
        <w:rPr>
          <w:rFonts w:ascii="Times New Roman" w:hAnsi="Times New Roman" w:cs="Times New Roman"/>
          <w:b/>
          <w:bCs/>
          <w:sz w:val="24"/>
          <w:szCs w:val="24"/>
        </w:rPr>
        <w:t>Мифология и культура средневекового Китая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>А. Б. Старостина</w:t>
      </w:r>
      <w:r w:rsidRPr="00ED24C9">
        <w:rPr>
          <w:rFonts w:ascii="Times New Roman" w:hAnsi="Times New Roman" w:cs="Times New Roman"/>
          <w:sz w:val="24"/>
          <w:szCs w:val="24"/>
        </w:rPr>
        <w:t>. Рассказы о животных в «Записях об изучении духов»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Сюй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Сюаня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(Х век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>Е. А. Кузьмина</w:t>
      </w:r>
      <w:r w:rsidRPr="00ED24C9">
        <w:rPr>
          <w:rFonts w:ascii="Times New Roman" w:hAnsi="Times New Roman" w:cs="Times New Roman"/>
          <w:sz w:val="24"/>
          <w:szCs w:val="24"/>
        </w:rPr>
        <w:t>. «Чаша вина плывет по излучине вод»:</w:t>
      </w:r>
    </w:p>
    <w:p w:rsid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hAnsi="Times New Roman" w:cs="Times New Roman"/>
          <w:sz w:val="24"/>
          <w:szCs w:val="24"/>
        </w:rPr>
        <w:t>садовые развлечения китайских аристократов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C9">
        <w:rPr>
          <w:rFonts w:ascii="Times New Roman" w:hAnsi="Times New Roman" w:cs="Times New Roman"/>
          <w:b/>
          <w:bCs/>
          <w:sz w:val="24"/>
          <w:szCs w:val="24"/>
        </w:rPr>
        <w:t>Историография средневековой Испании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 xml:space="preserve">О. В. </w:t>
      </w:r>
      <w:proofErr w:type="spellStart"/>
      <w:r w:rsidRPr="00ED24C9">
        <w:rPr>
          <w:rFonts w:ascii="Times New Roman" w:eastAsia="TimesNewRomanPSMT-SC700" w:hAnsi="Times New Roman" w:cs="Times New Roman"/>
          <w:sz w:val="24"/>
          <w:szCs w:val="24"/>
        </w:rPr>
        <w:t>Ауров</w:t>
      </w:r>
      <w:proofErr w:type="spellEnd"/>
      <w:r w:rsidRPr="00ED24C9">
        <w:rPr>
          <w:rFonts w:ascii="Times New Roman" w:eastAsia="TimesNewRomanPSMT-SC700" w:hAnsi="Times New Roman" w:cs="Times New Roman"/>
          <w:sz w:val="24"/>
          <w:szCs w:val="24"/>
        </w:rPr>
        <w:t>, Е. С. Марей, И. С. Копылов</w:t>
      </w:r>
      <w:r w:rsidRPr="00ED24C9">
        <w:rPr>
          <w:rFonts w:ascii="Times New Roman" w:hAnsi="Times New Roman" w:cs="Times New Roman"/>
          <w:sz w:val="24"/>
          <w:szCs w:val="24"/>
        </w:rPr>
        <w:t xml:space="preserve">. </w:t>
      </w:r>
      <w:r w:rsidRPr="00ED24C9">
        <w:rPr>
          <w:rFonts w:ascii="Times New Roman" w:hAnsi="Times New Roman" w:cs="Times New Roman"/>
          <w:sz w:val="24"/>
          <w:szCs w:val="24"/>
          <w:lang w:val="en-US"/>
        </w:rPr>
        <w:t xml:space="preserve">«…Mas </w:t>
      </w:r>
      <w:proofErr w:type="spellStart"/>
      <w:r w:rsidRPr="00ED24C9">
        <w:rPr>
          <w:rFonts w:ascii="Times New Roman" w:hAnsi="Times New Roman" w:cs="Times New Roman"/>
          <w:sz w:val="24"/>
          <w:szCs w:val="24"/>
          <w:lang w:val="en-US"/>
        </w:rPr>
        <w:t>complido</w:t>
      </w:r>
      <w:proofErr w:type="spellEnd"/>
      <w:r w:rsidRPr="00ED2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24"/>
          <w:szCs w:val="24"/>
          <w:lang w:val="en-US"/>
        </w:rPr>
        <w:t>princep</w:t>
      </w:r>
      <w:proofErr w:type="spellEnd"/>
      <w:r w:rsidRPr="00ED24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D24C9">
        <w:rPr>
          <w:rFonts w:ascii="Times New Roman" w:hAnsi="Times New Roman" w:cs="Times New Roman"/>
          <w:sz w:val="24"/>
          <w:szCs w:val="24"/>
          <w:lang w:val="en-US"/>
        </w:rPr>
        <w:t>bondat</w:t>
      </w:r>
      <w:proofErr w:type="spellEnd"/>
      <w:r w:rsidRPr="00ED2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</w:p>
    <w:p w:rsid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4C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ouo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>…»: Помпей Великий глазами средневекового хрониста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C9">
        <w:rPr>
          <w:rFonts w:ascii="Times New Roman" w:hAnsi="Times New Roman" w:cs="Times New Roman"/>
          <w:b/>
          <w:bCs/>
          <w:sz w:val="24"/>
          <w:szCs w:val="24"/>
        </w:rPr>
        <w:t>VARIA</w:t>
      </w:r>
    </w:p>
    <w:p w:rsidR="00ED24C9" w:rsidRPr="00ED24C9" w:rsidRDefault="00ED24C9" w:rsidP="00ED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eastAsia="TimesNewRomanPSMT-SC700" w:hAnsi="Times New Roman" w:cs="Times New Roman"/>
          <w:sz w:val="24"/>
          <w:szCs w:val="24"/>
        </w:rPr>
        <w:t>А. Л. Касаткина</w:t>
      </w:r>
      <w:r w:rsidRPr="00ED24C9">
        <w:rPr>
          <w:rFonts w:ascii="Times New Roman" w:hAnsi="Times New Roman" w:cs="Times New Roman"/>
          <w:sz w:val="24"/>
          <w:szCs w:val="24"/>
        </w:rPr>
        <w:t xml:space="preserve">. Был ли поэтом Семён </w:t>
      </w:r>
      <w:proofErr w:type="spellStart"/>
      <w:r w:rsidRPr="00ED24C9">
        <w:rPr>
          <w:rFonts w:ascii="Times New Roman" w:hAnsi="Times New Roman" w:cs="Times New Roman"/>
          <w:sz w:val="24"/>
          <w:szCs w:val="24"/>
        </w:rPr>
        <w:t>Гамалея</w:t>
      </w:r>
      <w:proofErr w:type="spellEnd"/>
      <w:r w:rsidRPr="00ED24C9">
        <w:rPr>
          <w:rFonts w:ascii="Times New Roman" w:hAnsi="Times New Roman" w:cs="Times New Roman"/>
          <w:sz w:val="24"/>
          <w:szCs w:val="24"/>
        </w:rPr>
        <w:t xml:space="preserve"> и что такое</w:t>
      </w:r>
    </w:p>
    <w:p w:rsidR="0046326D" w:rsidRPr="00ED24C9" w:rsidRDefault="00ED24C9" w:rsidP="00ED24C9">
      <w:pPr>
        <w:rPr>
          <w:rFonts w:ascii="Times New Roman" w:hAnsi="Times New Roman" w:cs="Times New Roman"/>
          <w:sz w:val="24"/>
          <w:szCs w:val="24"/>
        </w:rPr>
      </w:pPr>
      <w:r w:rsidRPr="00ED24C9">
        <w:rPr>
          <w:rFonts w:ascii="Times New Roman" w:hAnsi="Times New Roman" w:cs="Times New Roman"/>
          <w:sz w:val="24"/>
          <w:szCs w:val="24"/>
        </w:rPr>
        <w:t>«Стихи анакреонтические, С. И. Г.»?</w:t>
      </w:r>
    </w:p>
    <w:sectPr w:rsidR="0046326D" w:rsidRPr="00ED24C9" w:rsidSect="0046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-SC7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C9"/>
    <w:rsid w:val="0046326D"/>
    <w:rsid w:val="00E81589"/>
    <w:rsid w:val="00E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Шумилин</dc:creator>
  <cp:lastModifiedBy>Yan</cp:lastModifiedBy>
  <cp:revision>2</cp:revision>
  <dcterms:created xsi:type="dcterms:W3CDTF">2016-09-07T19:32:00Z</dcterms:created>
  <dcterms:modified xsi:type="dcterms:W3CDTF">2016-09-07T19:32:00Z</dcterms:modified>
</cp:coreProperties>
</file>