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8" w:rsidRDefault="00BA0978" w:rsidP="00BA0978">
      <w:pPr>
        <w:pStyle w:val="a3"/>
        <w:ind w:left="1080"/>
        <w:jc w:val="center"/>
      </w:pPr>
      <w:proofErr w:type="gramStart"/>
      <w:r>
        <w:rPr>
          <w:lang w:val="en-US"/>
        </w:rPr>
        <w:t xml:space="preserve">II </w:t>
      </w:r>
      <w:r>
        <w:t xml:space="preserve"> уровень</w:t>
      </w:r>
      <w:proofErr w:type="gramEnd"/>
    </w:p>
    <w:p w:rsidR="00BA0978" w:rsidRDefault="00BA0978" w:rsidP="00BA0978">
      <w:pPr>
        <w:pStyle w:val="a3"/>
        <w:ind w:left="1080"/>
        <w:jc w:val="center"/>
      </w:pPr>
    </w:p>
    <w:p w:rsidR="00BA0978" w:rsidRDefault="00BA0978" w:rsidP="00BA0978">
      <w:pPr>
        <w:pStyle w:val="a3"/>
        <w:numPr>
          <w:ilvl w:val="0"/>
          <w:numId w:val="1"/>
        </w:numPr>
        <w:jc w:val="both"/>
      </w:pPr>
      <w:r>
        <w:t>Прочтите текст и ответьте на вопросы к нему:</w:t>
      </w:r>
    </w:p>
    <w:p w:rsidR="00BA0978" w:rsidRPr="00BA0978" w:rsidRDefault="00BA0978" w:rsidP="00BA0978">
      <w:pPr>
        <w:pStyle w:val="a3"/>
        <w:jc w:val="both"/>
        <w:rPr>
          <w:lang w:val="en-US"/>
        </w:rPr>
      </w:pPr>
      <w:proofErr w:type="spellStart"/>
      <w:r w:rsidRPr="00A05C82">
        <w:rPr>
          <w:lang w:val="en-US"/>
        </w:rPr>
        <w:t>Alii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homines</w:t>
      </w:r>
      <w:proofErr w:type="spellEnd"/>
      <w:r w:rsidRPr="00A05C82">
        <w:rPr>
          <w:lang w:val="en-US"/>
        </w:rPr>
        <w:t xml:space="preserve"> canes </w:t>
      </w:r>
      <w:proofErr w:type="spellStart"/>
      <w:r w:rsidRPr="00A05C82">
        <w:rPr>
          <w:lang w:val="en-US"/>
        </w:rPr>
        <w:t>felibus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anteponunt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alii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feles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pluris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aestimant</w:t>
      </w:r>
      <w:proofErr w:type="spellEnd"/>
      <w:r w:rsidRPr="00A05C82">
        <w:rPr>
          <w:lang w:val="en-US"/>
        </w:rPr>
        <w:t xml:space="preserve">. </w:t>
      </w:r>
      <w:proofErr w:type="spellStart"/>
      <w:proofErr w:type="gramStart"/>
      <w:r w:rsidRPr="00A05C82">
        <w:rPr>
          <w:lang w:val="en-US"/>
        </w:rPr>
        <w:t>Olim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homines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canibus</w:t>
      </w:r>
      <w:proofErr w:type="spellEnd"/>
      <w:r w:rsidRPr="00A05C82">
        <w:rPr>
          <w:lang w:val="en-US"/>
        </w:rPr>
        <w:t xml:space="preserve"> in </w:t>
      </w:r>
      <w:proofErr w:type="spellStart"/>
      <w:r w:rsidRPr="00A05C82">
        <w:rPr>
          <w:lang w:val="en-US"/>
        </w:rPr>
        <w:t>venatione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utebantur</w:t>
      </w:r>
      <w:proofErr w:type="spellEnd"/>
      <w:r w:rsidRPr="00A05C82">
        <w:rPr>
          <w:lang w:val="en-US"/>
        </w:rPr>
        <w:t>.</w:t>
      </w:r>
      <w:proofErr w:type="gram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Nostris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autem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temporibus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hominibus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urbe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viventibus</w:t>
      </w:r>
      <w:proofErr w:type="spellEnd"/>
      <w:r w:rsidRPr="00A05C82">
        <w:rPr>
          <w:lang w:val="en-US"/>
        </w:rPr>
        <w:t xml:space="preserve"> canes non </w:t>
      </w:r>
      <w:proofErr w:type="spellStart"/>
      <w:r w:rsidRPr="00A05C82">
        <w:rPr>
          <w:lang w:val="en-US"/>
        </w:rPr>
        <w:t>sunt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iam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servi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sed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amici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minores</w:t>
      </w:r>
      <w:proofErr w:type="spellEnd"/>
      <w:r w:rsidRPr="00A05C82">
        <w:rPr>
          <w:lang w:val="en-US"/>
        </w:rPr>
        <w:t xml:space="preserve">. </w:t>
      </w:r>
      <w:proofErr w:type="spellStart"/>
      <w:r w:rsidRPr="00A05C82">
        <w:rPr>
          <w:lang w:val="en-US"/>
        </w:rPr>
        <w:t>Nullum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enim</w:t>
      </w:r>
      <w:proofErr w:type="spellEnd"/>
      <w:r w:rsidRPr="00A05C82">
        <w:rPr>
          <w:lang w:val="en-US"/>
        </w:rPr>
        <w:t xml:space="preserve"> animal </w:t>
      </w:r>
      <w:proofErr w:type="spellStart"/>
      <w:proofErr w:type="gramStart"/>
      <w:r w:rsidRPr="00A05C82">
        <w:rPr>
          <w:lang w:val="en-US"/>
        </w:rPr>
        <w:t>est</w:t>
      </w:r>
      <w:proofErr w:type="spellEnd"/>
      <w:proofErr w:type="gramEnd"/>
      <w:r w:rsidRPr="00A05C82">
        <w:rPr>
          <w:lang w:val="en-US"/>
        </w:rPr>
        <w:t xml:space="preserve"> cane </w:t>
      </w:r>
      <w:proofErr w:type="spellStart"/>
      <w:r w:rsidRPr="00A05C82">
        <w:rPr>
          <w:lang w:val="en-US"/>
        </w:rPr>
        <w:t>fidelius</w:t>
      </w:r>
      <w:proofErr w:type="spellEnd"/>
      <w:r w:rsidRPr="00A05C82">
        <w:rPr>
          <w:lang w:val="en-US"/>
        </w:rPr>
        <w:t xml:space="preserve">. </w:t>
      </w:r>
      <w:proofErr w:type="spellStart"/>
      <w:proofErr w:type="gramStart"/>
      <w:r w:rsidRPr="00A05C82">
        <w:rPr>
          <w:lang w:val="en-US"/>
        </w:rPr>
        <w:t>Quis</w:t>
      </w:r>
      <w:proofErr w:type="spellEnd"/>
      <w:r w:rsidRPr="00A05C82">
        <w:rPr>
          <w:lang w:val="en-US"/>
        </w:rPr>
        <w:t xml:space="preserve"> pro </w:t>
      </w:r>
      <w:proofErr w:type="spellStart"/>
      <w:r w:rsidRPr="00A05C82">
        <w:rPr>
          <w:lang w:val="en-US"/>
        </w:rPr>
        <w:t>patrono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suo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proeliatur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promptius</w:t>
      </w:r>
      <w:proofErr w:type="spellEnd"/>
      <w:r w:rsidRPr="00A05C82">
        <w:rPr>
          <w:lang w:val="en-US"/>
        </w:rPr>
        <w:t>?</w:t>
      </w:r>
      <w:proofErr w:type="gram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Quis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dentibus</w:t>
      </w:r>
      <w:proofErr w:type="spellEnd"/>
      <w:r w:rsidRPr="00A05C82">
        <w:rPr>
          <w:lang w:val="en-US"/>
        </w:rPr>
        <w:t xml:space="preserve"> </w:t>
      </w:r>
      <w:proofErr w:type="gramStart"/>
      <w:r w:rsidRPr="00A05C82">
        <w:rPr>
          <w:lang w:val="en-US"/>
        </w:rPr>
        <w:t>et</w:t>
      </w:r>
      <w:proofErr w:type="gramEnd"/>
      <w:r w:rsidRPr="00A05C82">
        <w:rPr>
          <w:lang w:val="en-US"/>
        </w:rPr>
        <w:t xml:space="preserve"> voce </w:t>
      </w:r>
      <w:proofErr w:type="spellStart"/>
      <w:r w:rsidRPr="00A05C82">
        <w:rPr>
          <w:lang w:val="en-US"/>
        </w:rPr>
        <w:t>inimicos</w:t>
      </w:r>
      <w:proofErr w:type="spellEnd"/>
      <w:r w:rsidRPr="00A05C82">
        <w:rPr>
          <w:lang w:val="en-US"/>
        </w:rPr>
        <w:t xml:space="preserve"> in </w:t>
      </w:r>
      <w:proofErr w:type="spellStart"/>
      <w:r w:rsidRPr="00A05C82">
        <w:rPr>
          <w:lang w:val="en-US"/>
        </w:rPr>
        <w:t>fugam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melius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vertit</w:t>
      </w:r>
      <w:proofErr w:type="spellEnd"/>
      <w:r w:rsidRPr="00A05C82">
        <w:rPr>
          <w:lang w:val="en-US"/>
        </w:rPr>
        <w:t xml:space="preserve">? </w:t>
      </w:r>
      <w:proofErr w:type="gramStart"/>
      <w:r w:rsidRPr="00A05C82">
        <w:rPr>
          <w:lang w:val="en-US"/>
        </w:rPr>
        <w:t xml:space="preserve">Quid </w:t>
      </w:r>
      <w:proofErr w:type="spellStart"/>
      <w:r w:rsidRPr="00A05C82">
        <w:rPr>
          <w:lang w:val="en-US"/>
        </w:rPr>
        <w:t>feles</w:t>
      </w:r>
      <w:proofErr w:type="spellEnd"/>
      <w:r w:rsidRPr="00A05C82">
        <w:rPr>
          <w:lang w:val="en-US"/>
        </w:rPr>
        <w:t>?</w:t>
      </w:r>
      <w:proofErr w:type="gram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Feles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muribus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cellas</w:t>
      </w:r>
      <w:proofErr w:type="spellEnd"/>
      <w:r w:rsidRPr="00A05C82">
        <w:rPr>
          <w:lang w:val="en-US"/>
        </w:rPr>
        <w:t xml:space="preserve"> </w:t>
      </w:r>
      <w:proofErr w:type="gramStart"/>
      <w:r w:rsidRPr="00A05C82">
        <w:rPr>
          <w:lang w:val="en-US"/>
        </w:rPr>
        <w:t>et</w:t>
      </w:r>
      <w:proofErr w:type="gram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horrea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infestantibus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perniciosissimae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erant</w:t>
      </w:r>
      <w:proofErr w:type="spellEnd"/>
      <w:r w:rsidRPr="00A05C82">
        <w:rPr>
          <w:lang w:val="en-US"/>
        </w:rPr>
        <w:t xml:space="preserve">. </w:t>
      </w:r>
      <w:proofErr w:type="spellStart"/>
      <w:proofErr w:type="gramStart"/>
      <w:r w:rsidRPr="00A05C82">
        <w:rPr>
          <w:lang w:val="en-US"/>
        </w:rPr>
        <w:t>Hodie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autem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quoniam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domicilia</w:t>
      </w:r>
      <w:proofErr w:type="spellEnd"/>
      <w:r w:rsidRPr="00A05C82">
        <w:rPr>
          <w:lang w:val="en-US"/>
        </w:rPr>
        <w:t xml:space="preserve"> nostra </w:t>
      </w:r>
      <w:proofErr w:type="spellStart"/>
      <w:r w:rsidRPr="00A05C82">
        <w:rPr>
          <w:lang w:val="en-US"/>
        </w:rPr>
        <w:t>muribus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fere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carent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feles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quoque</w:t>
      </w:r>
      <w:proofErr w:type="spellEnd"/>
      <w:r w:rsidRPr="00A05C82">
        <w:rPr>
          <w:lang w:val="en-US"/>
        </w:rPr>
        <w:t xml:space="preserve"> pro </w:t>
      </w:r>
      <w:proofErr w:type="spellStart"/>
      <w:r w:rsidRPr="00A05C82">
        <w:rPr>
          <w:lang w:val="en-US"/>
        </w:rPr>
        <w:t>amicis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nonnulli</w:t>
      </w:r>
      <w:proofErr w:type="spellEnd"/>
      <w:r w:rsidRPr="00A05C82">
        <w:rPr>
          <w:lang w:val="en-US"/>
        </w:rPr>
        <w:t xml:space="preserve"> nostrum </w:t>
      </w:r>
      <w:proofErr w:type="spellStart"/>
      <w:r w:rsidRPr="00A05C82">
        <w:rPr>
          <w:lang w:val="en-US"/>
        </w:rPr>
        <w:t>habent</w:t>
      </w:r>
      <w:proofErr w:type="spellEnd"/>
      <w:r w:rsidRPr="00A05C82">
        <w:rPr>
          <w:lang w:val="en-US"/>
        </w:rPr>
        <w:t>.</w:t>
      </w:r>
      <w:proofErr w:type="gram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Feles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enim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quamquam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arbitrii</w:t>
      </w:r>
      <w:proofErr w:type="spellEnd"/>
      <w:r w:rsidRPr="00A05C82">
        <w:rPr>
          <w:lang w:val="en-US"/>
        </w:rPr>
        <w:t xml:space="preserve"> </w:t>
      </w:r>
      <w:proofErr w:type="gramStart"/>
      <w:r w:rsidRPr="00A05C82">
        <w:rPr>
          <w:lang w:val="en-US"/>
        </w:rPr>
        <w:t>sui</w:t>
      </w:r>
      <w:proofErr w:type="gramEnd"/>
      <w:r w:rsidRPr="00A05C82">
        <w:rPr>
          <w:lang w:val="en-US"/>
        </w:rPr>
        <w:t xml:space="preserve"> animal </w:t>
      </w:r>
      <w:proofErr w:type="spellStart"/>
      <w:r w:rsidRPr="00A05C82">
        <w:rPr>
          <w:lang w:val="en-US"/>
        </w:rPr>
        <w:t>est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aequanimitate</w:t>
      </w:r>
      <w:proofErr w:type="spellEnd"/>
      <w:r w:rsidRPr="00A05C82">
        <w:rPr>
          <w:lang w:val="en-US"/>
        </w:rPr>
        <w:t xml:space="preserve"> et </w:t>
      </w:r>
      <w:proofErr w:type="spellStart"/>
      <w:r w:rsidRPr="00A05C82">
        <w:rPr>
          <w:lang w:val="en-US"/>
        </w:rPr>
        <w:t>lascivia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sua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curas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animi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optime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levare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solet</w:t>
      </w:r>
      <w:proofErr w:type="spellEnd"/>
      <w:r w:rsidRPr="00A05C82">
        <w:rPr>
          <w:lang w:val="en-US"/>
        </w:rPr>
        <w:t xml:space="preserve">. Si </w:t>
      </w:r>
      <w:proofErr w:type="spellStart"/>
      <w:r w:rsidRPr="00A05C82">
        <w:rPr>
          <w:lang w:val="en-US"/>
        </w:rPr>
        <w:t>aegritudine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animi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affectus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es</w:t>
      </w:r>
      <w:proofErr w:type="spellEnd"/>
      <w:r w:rsidRPr="00A05C82">
        <w:rPr>
          <w:lang w:val="en-US"/>
        </w:rPr>
        <w:t xml:space="preserve">, pone </w:t>
      </w:r>
      <w:proofErr w:type="spellStart"/>
      <w:r w:rsidRPr="00A05C82">
        <w:rPr>
          <w:lang w:val="en-US"/>
        </w:rPr>
        <w:t>felem</w:t>
      </w:r>
      <w:proofErr w:type="spellEnd"/>
      <w:r w:rsidRPr="00A05C82">
        <w:rPr>
          <w:lang w:val="en-US"/>
        </w:rPr>
        <w:t xml:space="preserve"> in </w:t>
      </w:r>
      <w:proofErr w:type="spellStart"/>
      <w:r w:rsidRPr="00A05C82">
        <w:rPr>
          <w:lang w:val="en-US"/>
        </w:rPr>
        <w:t>gremio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tuo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pellem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ejus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mulce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auriculasque</w:t>
      </w:r>
      <w:proofErr w:type="spellEnd"/>
      <w:r w:rsidRPr="00A05C82">
        <w:rPr>
          <w:lang w:val="en-US"/>
        </w:rPr>
        <w:t xml:space="preserve">, </w:t>
      </w:r>
      <w:proofErr w:type="spellStart"/>
      <w:r w:rsidRPr="00A05C82">
        <w:rPr>
          <w:lang w:val="en-US"/>
        </w:rPr>
        <w:t>murmurationem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dulcem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audi</w:t>
      </w:r>
      <w:proofErr w:type="spellEnd"/>
      <w:r w:rsidRPr="00A05C82">
        <w:rPr>
          <w:lang w:val="en-US"/>
        </w:rPr>
        <w:t xml:space="preserve"> </w:t>
      </w:r>
      <w:proofErr w:type="gramStart"/>
      <w:r w:rsidRPr="00A05C82">
        <w:rPr>
          <w:lang w:val="en-US"/>
        </w:rPr>
        <w:t>et</w:t>
      </w:r>
      <w:proofErr w:type="gram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senti</w:t>
      </w:r>
      <w:proofErr w:type="spellEnd"/>
      <w:r w:rsidRPr="00A05C82">
        <w:rPr>
          <w:lang w:val="en-US"/>
        </w:rPr>
        <w:t xml:space="preserve">. </w:t>
      </w:r>
      <w:proofErr w:type="spellStart"/>
      <w:proofErr w:type="gramStart"/>
      <w:r w:rsidRPr="00A05C82">
        <w:rPr>
          <w:lang w:val="en-US"/>
        </w:rPr>
        <w:t>Statim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mordaces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tuae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sollicitudines</w:t>
      </w:r>
      <w:proofErr w:type="spellEnd"/>
      <w:r w:rsidRPr="00A05C82">
        <w:rPr>
          <w:lang w:val="en-US"/>
        </w:rPr>
        <w:t xml:space="preserve"> </w:t>
      </w:r>
      <w:proofErr w:type="spellStart"/>
      <w:r w:rsidRPr="00A05C82">
        <w:rPr>
          <w:lang w:val="en-US"/>
        </w:rPr>
        <w:t>diffugiunt</w:t>
      </w:r>
      <w:proofErr w:type="spellEnd"/>
      <w:r w:rsidRPr="00A05C82">
        <w:rPr>
          <w:lang w:val="en-US"/>
        </w:rPr>
        <w:t>.</w:t>
      </w:r>
      <w:proofErr w:type="gramEnd"/>
    </w:p>
    <w:p w:rsidR="00BA0978" w:rsidRPr="00A05C82" w:rsidRDefault="00BA0978" w:rsidP="00BA0978">
      <w:pPr>
        <w:jc w:val="both"/>
        <w:rPr>
          <w:lang w:val="en-US"/>
        </w:rPr>
      </w:pPr>
      <w:r>
        <w:t>Вопросы</w:t>
      </w:r>
      <w:r w:rsidRPr="00A05C82">
        <w:rPr>
          <w:lang w:val="en-US"/>
        </w:rPr>
        <w:t xml:space="preserve"> </w:t>
      </w:r>
      <w:r>
        <w:t>к</w:t>
      </w:r>
      <w:r w:rsidRPr="00A05C82">
        <w:rPr>
          <w:lang w:val="en-US"/>
        </w:rPr>
        <w:t xml:space="preserve"> </w:t>
      </w:r>
      <w:r>
        <w:t>тексту</w:t>
      </w:r>
      <w:r w:rsidRPr="00A05C82">
        <w:rPr>
          <w:lang w:val="en-US"/>
        </w:rPr>
        <w:t>:</w:t>
      </w:r>
    </w:p>
    <w:p w:rsidR="00BA0978" w:rsidRDefault="00BA0978" w:rsidP="00BA0978">
      <w:pPr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Quomodo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animalia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domicilia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patronis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prosunt</w:t>
      </w:r>
      <w:proofErr w:type="spellEnd"/>
      <w:r>
        <w:rPr>
          <w:lang w:val="en-US"/>
        </w:rPr>
        <w:t>?</w:t>
      </w:r>
    </w:p>
    <w:p w:rsidR="00BA0978" w:rsidRDefault="00BA0978" w:rsidP="00BA0978">
      <w:pPr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Quare</w:t>
      </w:r>
      <w:proofErr w:type="spellEnd"/>
      <w:r>
        <w:rPr>
          <w:lang w:val="en-US"/>
        </w:rPr>
        <w:t xml:space="preserve"> canes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feles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amicos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nominamus</w:t>
      </w:r>
      <w:proofErr w:type="spellEnd"/>
      <w:r>
        <w:rPr>
          <w:lang w:val="en-US"/>
        </w:rPr>
        <w:t>?</w:t>
      </w:r>
    </w:p>
    <w:p w:rsidR="00BA0978" w:rsidRDefault="00BA0978" w:rsidP="00BA0978">
      <w:pPr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Quomodo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sollicitudines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possunt</w:t>
      </w:r>
      <w:proofErr w:type="spellEnd"/>
      <w:r>
        <w:rPr>
          <w:lang w:val="en-US"/>
        </w:rPr>
        <w:t>?</w:t>
      </w:r>
    </w:p>
    <w:p w:rsidR="00BA0978" w:rsidRPr="00441F71" w:rsidRDefault="00BA0978" w:rsidP="00BA0978">
      <w:r w:rsidRPr="00FF3E92">
        <w:t xml:space="preserve">2. </w:t>
      </w:r>
      <w:r w:rsidRPr="00A05C82">
        <w:t xml:space="preserve"> </w:t>
      </w:r>
      <w:r>
        <w:t>А) Заполните пропуски любым способом так, чтобы получилась осмысленная фраза (число точек не соответствует числу букв)</w:t>
      </w:r>
      <w:r w:rsidRPr="00441F71">
        <w:t>:</w:t>
      </w:r>
    </w:p>
    <w:p w:rsidR="00BA0978" w:rsidRPr="00441F71" w:rsidRDefault="00BA0978" w:rsidP="00BA0978">
      <w:r>
        <w:t>…..</w:t>
      </w:r>
      <w:proofErr w:type="spellStart"/>
      <w:r>
        <w:t>or</w:t>
      </w:r>
      <w:proofErr w:type="spellEnd"/>
      <w:r>
        <w:t xml:space="preserve"> …</w:t>
      </w:r>
      <w:r w:rsidRPr="00441F71">
        <w:t>..</w:t>
      </w:r>
      <w:proofErr w:type="spellStart"/>
      <w:r>
        <w:rPr>
          <w:lang w:val="en-US"/>
        </w:rPr>
        <w:t>em</w:t>
      </w:r>
      <w:proofErr w:type="spellEnd"/>
      <w:r w:rsidRPr="00441F71">
        <w:t xml:space="preserve"> …..</w:t>
      </w:r>
      <w:proofErr w:type="spellStart"/>
      <w:r>
        <w:rPr>
          <w:lang w:val="en-US"/>
        </w:rPr>
        <w:t>em</w:t>
      </w:r>
      <w:proofErr w:type="spellEnd"/>
      <w:r w:rsidRPr="00441F71">
        <w:t xml:space="preserve"> …..</w:t>
      </w:r>
      <w:r>
        <w:rPr>
          <w:lang w:val="en-US"/>
        </w:rPr>
        <w:t>bat</w:t>
      </w:r>
    </w:p>
    <w:p w:rsidR="00BA0978" w:rsidRPr="000570B5" w:rsidRDefault="00BA0978" w:rsidP="00BA0978">
      <w:r>
        <w:rPr>
          <w:lang w:val="en-US"/>
        </w:rPr>
        <w:t>B</w:t>
      </w:r>
      <w:r>
        <w:t xml:space="preserve">) Переставьте слова так, чтобы </w:t>
      </w:r>
      <w:proofErr w:type="gramStart"/>
      <w:r>
        <w:t>получилась  фраза</w:t>
      </w:r>
      <w:proofErr w:type="gramEnd"/>
      <w:r w:rsidRPr="000570B5">
        <w:t xml:space="preserve"> </w:t>
      </w:r>
      <w:r>
        <w:t xml:space="preserve">из </w:t>
      </w:r>
      <w:r w:rsidRPr="000570B5">
        <w:t xml:space="preserve"> ”</w:t>
      </w:r>
      <w:proofErr w:type="spellStart"/>
      <w:r>
        <w:t>Тускуланских</w:t>
      </w:r>
      <w:proofErr w:type="spellEnd"/>
      <w:r>
        <w:t xml:space="preserve"> бесед </w:t>
      </w:r>
      <w:r w:rsidRPr="000570B5">
        <w:t xml:space="preserve">” </w:t>
      </w:r>
      <w:r>
        <w:t>Цицерона</w:t>
      </w:r>
      <w:r w:rsidRPr="00441F71">
        <w:t>:</w:t>
      </w:r>
    </w:p>
    <w:p w:rsidR="00BA0978" w:rsidRDefault="00BA0978" w:rsidP="00BA0978">
      <w:pPr>
        <w:rPr>
          <w:lang w:val="en-US"/>
        </w:rPr>
      </w:pPr>
      <w:proofErr w:type="spellStart"/>
      <w:r>
        <w:rPr>
          <w:lang w:val="en-US"/>
        </w:rPr>
        <w:t>Vivere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homini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cogitare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erudito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docto</w:t>
      </w:r>
      <w:proofErr w:type="spellEnd"/>
    </w:p>
    <w:p w:rsidR="00BA0978" w:rsidRDefault="00BA0978" w:rsidP="00BA0978">
      <w:pPr>
        <w:ind w:left="360"/>
        <w:rPr>
          <w:lang w:val="en-US"/>
        </w:rPr>
      </w:pPr>
      <w:r w:rsidRPr="00BA0978">
        <w:t>3.</w:t>
      </w:r>
      <w:r>
        <w:t>Напишите, какое из слов в этом списке лишнее</w:t>
      </w:r>
      <w:r w:rsidRPr="00BA0978">
        <w:t>:</w:t>
      </w:r>
    </w:p>
    <w:p w:rsidR="00BA0978" w:rsidRPr="00BA0978" w:rsidRDefault="00BA0978" w:rsidP="00BA0978">
      <w:pPr>
        <w:ind w:left="36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Магистр, магистраль, магистратура, метрополия,  маэстро, мастер, мэтр.</w:t>
      </w:r>
    </w:p>
    <w:p w:rsidR="00BA0978" w:rsidRPr="00FF3E92" w:rsidRDefault="00BA0978" w:rsidP="00BA0978">
      <w:pPr>
        <w:pStyle w:val="a3"/>
        <w:jc w:val="both"/>
      </w:pPr>
      <w:r w:rsidRPr="00BA0978">
        <w:t>4</w:t>
      </w:r>
      <w:r w:rsidRPr="00FF3E92">
        <w:t>.</w:t>
      </w:r>
      <w:r w:rsidRPr="00097DEB">
        <w:t>Угадайте, какой сюжет из античной мифологии стоит за данным изображением:</w:t>
      </w:r>
    </w:p>
    <w:p w:rsidR="00BA0978" w:rsidRDefault="00BA0978" w:rsidP="00BA0978">
      <w:pPr>
        <w:ind w:left="360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95435" cy="2093608"/>
            <wp:effectExtent l="19050" t="0" r="5065" b="0"/>
            <wp:docPr id="6" name="Рисунок 3" descr="D:\Алексей\Download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ексей\Downloads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35" cy="20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78" w:rsidRDefault="00BA0978" w:rsidP="00BA0978">
      <w:pPr>
        <w:ind w:left="357"/>
        <w:rPr>
          <w:sz w:val="28"/>
          <w:szCs w:val="28"/>
        </w:rPr>
      </w:pPr>
      <w:r w:rsidRPr="00BA0978">
        <w:t xml:space="preserve">5. </w:t>
      </w:r>
      <w:r>
        <w:rPr>
          <w:sz w:val="28"/>
          <w:szCs w:val="28"/>
        </w:rPr>
        <w:t xml:space="preserve">В древности люди часто обращались к оракулам, чтобы узнать будущее. Наиболее известный оракул находился в Дельфах, где Пифия, сидящая на треножнике, давала прорицания. Некоторые прорицания были </w:t>
      </w:r>
      <w:r>
        <w:rPr>
          <w:sz w:val="28"/>
          <w:szCs w:val="28"/>
        </w:rPr>
        <w:lastRenderedPageBreak/>
        <w:t>конкретными и понятными, а некоторые довольно сложными, а иногда двусмысленными.</w:t>
      </w:r>
    </w:p>
    <w:p w:rsidR="00BA0978" w:rsidRDefault="00BA0978" w:rsidP="00BA0978">
      <w:pPr>
        <w:ind w:left="357"/>
        <w:rPr>
          <w:sz w:val="28"/>
          <w:szCs w:val="28"/>
        </w:rPr>
      </w:pPr>
      <w:r>
        <w:rPr>
          <w:sz w:val="28"/>
          <w:szCs w:val="28"/>
        </w:rPr>
        <w:t>Вам предлагается 2 типа вопросов: в 1-2 надо назвать имена исторических личностей, получивших ответ Пифии; в 3-4 нужно истолковать оракул.</w:t>
      </w:r>
    </w:p>
    <w:p w:rsidR="00BA0978" w:rsidRPr="00BA0978" w:rsidRDefault="00BA0978" w:rsidP="00BA0978">
      <w:pPr>
        <w:spacing w:after="160" w:line="259" w:lineRule="auto"/>
        <w:ind w:left="1066"/>
        <w:jc w:val="both"/>
        <w:rPr>
          <w:sz w:val="28"/>
          <w:szCs w:val="28"/>
        </w:rPr>
      </w:pPr>
      <w:r w:rsidRPr="00BA0978">
        <w:rPr>
          <w:sz w:val="28"/>
          <w:szCs w:val="28"/>
        </w:rPr>
        <w:t xml:space="preserve">1)Этот царь, собираясь идти войной против соседнего государства, получил следующее предсказание от Пифии: Если ты перейдешь реку </w:t>
      </w:r>
      <w:proofErr w:type="spellStart"/>
      <w:r w:rsidRPr="00BA0978">
        <w:rPr>
          <w:sz w:val="28"/>
          <w:szCs w:val="28"/>
        </w:rPr>
        <w:t>Галис</w:t>
      </w:r>
      <w:proofErr w:type="spellEnd"/>
      <w:r w:rsidRPr="00BA0978">
        <w:rPr>
          <w:sz w:val="28"/>
          <w:szCs w:val="28"/>
        </w:rPr>
        <w:t xml:space="preserve"> (по сторонам которой стояли два войска — прим.), то погубишь великое царство.</w:t>
      </w:r>
    </w:p>
    <w:p w:rsidR="00BA0978" w:rsidRPr="00BA0978" w:rsidRDefault="00BA0978" w:rsidP="00BA0978">
      <w:pPr>
        <w:ind w:left="35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 Этот царь, когда спросил у Пифии, как ему завоевать соседние державы, получил следующий ответ: «Сражайся серебряными копьями».</w:t>
      </w:r>
    </w:p>
    <w:p w:rsidR="00BA0978" w:rsidRPr="00BA0978" w:rsidRDefault="00BA0978" w:rsidP="00BA0978">
      <w:pPr>
        <w:ind w:left="357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Во время греко-персидских войн афиняне спросили у оракула, как им спасти город. Пифия сказала, что Афинам помогут только деревянные стены. Некоторые жители считали, что речь идет об акрополе, который когда-то был окружен плетеной стеной из терновника, поэтому он останется невредим. Но </w:t>
      </w:r>
      <w:proofErr w:type="spellStart"/>
      <w:r>
        <w:rPr>
          <w:sz w:val="28"/>
          <w:szCs w:val="28"/>
        </w:rPr>
        <w:t>Фемистокл</w:t>
      </w:r>
      <w:proofErr w:type="spellEnd"/>
      <w:r>
        <w:rPr>
          <w:sz w:val="28"/>
          <w:szCs w:val="28"/>
        </w:rPr>
        <w:t xml:space="preserve"> убедил народное собрание в другом толковании. В каком? </w:t>
      </w:r>
    </w:p>
    <w:p w:rsidR="00BA0978" w:rsidRDefault="00BA0978" w:rsidP="00BA0978">
      <w:pPr>
        <w:ind w:left="35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Тит </w:t>
      </w:r>
      <w:proofErr w:type="spellStart"/>
      <w:r>
        <w:rPr>
          <w:sz w:val="28"/>
          <w:szCs w:val="28"/>
        </w:rPr>
        <w:t>Ливий</w:t>
      </w:r>
      <w:proofErr w:type="spellEnd"/>
      <w:r>
        <w:rPr>
          <w:sz w:val="28"/>
          <w:szCs w:val="28"/>
        </w:rPr>
        <w:t xml:space="preserve"> рассказывает, что последний римский царь Тарквиний Гордый отправил в Дельфы 3 послов: своих сыновей Тита и </w:t>
      </w:r>
      <w:proofErr w:type="spellStart"/>
      <w:r>
        <w:rPr>
          <w:sz w:val="28"/>
          <w:szCs w:val="28"/>
        </w:rPr>
        <w:t>Аррунта</w:t>
      </w:r>
      <w:proofErr w:type="spellEnd"/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Луция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Юния</w:t>
      </w:r>
      <w:proofErr w:type="spellEnd"/>
      <w:r>
        <w:rPr>
          <w:sz w:val="28"/>
          <w:szCs w:val="28"/>
        </w:rPr>
        <w:t xml:space="preserve"> Брута. Оказавшись в Дельфах, сыновья царя решили узнать, кому перейдет власть после смерти Тарквиния Гордого. Пифия сказала: «</w:t>
      </w:r>
      <w:r w:rsidRPr="00412875">
        <w:rPr>
          <w:sz w:val="28"/>
          <w:szCs w:val="28"/>
        </w:rPr>
        <w:t>В</w:t>
      </w:r>
      <w:r>
        <w:rPr>
          <w:sz w:val="28"/>
          <w:szCs w:val="28"/>
        </w:rPr>
        <w:t xml:space="preserve">ерховную власть в Риме,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юно</w:t>
      </w:r>
      <w:r w:rsidRPr="00412875">
        <w:rPr>
          <w:sz w:val="28"/>
          <w:szCs w:val="28"/>
        </w:rPr>
        <w:t>ши</w:t>
      </w:r>
      <w:proofErr w:type="gramEnd"/>
      <w:r w:rsidRPr="00412875">
        <w:rPr>
          <w:sz w:val="28"/>
          <w:szCs w:val="28"/>
        </w:rPr>
        <w:t>, будет иметь тот из в</w:t>
      </w:r>
      <w:r>
        <w:rPr>
          <w:sz w:val="28"/>
          <w:szCs w:val="28"/>
        </w:rPr>
        <w:t>ас, кто первым поцелу</w:t>
      </w:r>
      <w:r w:rsidRPr="00412875">
        <w:rPr>
          <w:sz w:val="28"/>
          <w:szCs w:val="28"/>
        </w:rPr>
        <w:t>ет мать</w:t>
      </w:r>
      <w:r>
        <w:rPr>
          <w:sz w:val="28"/>
          <w:szCs w:val="28"/>
        </w:rPr>
        <w:t xml:space="preserve">». Далее Тит </w:t>
      </w:r>
      <w:proofErr w:type="spellStart"/>
      <w:r>
        <w:rPr>
          <w:sz w:val="28"/>
          <w:szCs w:val="28"/>
        </w:rPr>
        <w:t>Ливий</w:t>
      </w:r>
      <w:proofErr w:type="spellEnd"/>
      <w:r>
        <w:rPr>
          <w:sz w:val="28"/>
          <w:szCs w:val="28"/>
        </w:rPr>
        <w:t xml:space="preserve"> описывает события так: «Чтобы не проведал об ответе и не заполучил вла</w:t>
      </w:r>
      <w:r w:rsidRPr="00765F4B">
        <w:rPr>
          <w:sz w:val="28"/>
          <w:szCs w:val="28"/>
        </w:rPr>
        <w:t>сти ос</w:t>
      </w:r>
      <w:r>
        <w:rPr>
          <w:sz w:val="28"/>
          <w:szCs w:val="28"/>
        </w:rPr>
        <w:t>тавшийся в Риме Секст (третий сын Тарквиния Гордого), Таркви</w:t>
      </w:r>
      <w:r w:rsidRPr="00765F4B">
        <w:rPr>
          <w:sz w:val="28"/>
          <w:szCs w:val="28"/>
        </w:rPr>
        <w:t xml:space="preserve">нии </w:t>
      </w:r>
      <w:r>
        <w:rPr>
          <w:sz w:val="28"/>
          <w:szCs w:val="28"/>
        </w:rPr>
        <w:t>условились хранить строжайшую тайну, а между собой жребию предоставили решить, кто из них, вернувшись, первым даст матери свой поце</w:t>
      </w:r>
      <w:r w:rsidRPr="00765F4B">
        <w:rPr>
          <w:sz w:val="28"/>
          <w:szCs w:val="28"/>
        </w:rPr>
        <w:t>луй</w:t>
      </w:r>
      <w:r>
        <w:rPr>
          <w:sz w:val="28"/>
          <w:szCs w:val="28"/>
        </w:rPr>
        <w:t xml:space="preserve">». А Брут, который после изгнания Тарквиния Гордого встал во главе римского государства, иначе истолковал слова оракула и тотчас исполнил их. Что он сделал? </w:t>
      </w:r>
    </w:p>
    <w:p w:rsidR="00BA0978" w:rsidRDefault="00BA0978" w:rsidP="00BA0978">
      <w:pPr>
        <w:ind w:left="360"/>
        <w:jc w:val="both"/>
        <w:rPr>
          <w:lang w:val="en-US"/>
        </w:rPr>
      </w:pPr>
    </w:p>
    <w:p w:rsidR="00BA0978" w:rsidRDefault="00BA0978" w:rsidP="00BA0978">
      <w:pPr>
        <w:ind w:left="360"/>
        <w:jc w:val="both"/>
        <w:rPr>
          <w:lang w:val="en-US"/>
        </w:rPr>
      </w:pPr>
    </w:p>
    <w:p w:rsidR="00BA0978" w:rsidRDefault="00BA0978" w:rsidP="00BA0978">
      <w:pPr>
        <w:ind w:left="360"/>
        <w:jc w:val="both"/>
        <w:rPr>
          <w:lang w:val="en-US"/>
        </w:rPr>
      </w:pPr>
    </w:p>
    <w:p w:rsidR="00BA0978" w:rsidRDefault="00BA0978" w:rsidP="00BA0978">
      <w:pPr>
        <w:ind w:left="360"/>
        <w:jc w:val="both"/>
        <w:rPr>
          <w:lang w:val="en-US"/>
        </w:rPr>
      </w:pPr>
    </w:p>
    <w:p w:rsidR="00BA0978" w:rsidRDefault="00BA0978" w:rsidP="00BA0978">
      <w:pPr>
        <w:ind w:left="360"/>
        <w:jc w:val="both"/>
        <w:rPr>
          <w:lang w:val="en-US"/>
        </w:rPr>
      </w:pPr>
    </w:p>
    <w:p w:rsidR="00BA0978" w:rsidRPr="00DC7B5C" w:rsidRDefault="00BA0978" w:rsidP="00BA0978">
      <w:pPr>
        <w:jc w:val="both"/>
        <w:rPr>
          <w:rFonts w:ascii="Times New Roman" w:hAnsi="Times New Roman" w:cs="Times New Roman"/>
          <w:sz w:val="24"/>
          <w:szCs w:val="24"/>
        </w:rPr>
      </w:pPr>
      <w:r w:rsidRPr="00BA0978">
        <w:lastRenderedPageBreak/>
        <w:t>6</w:t>
      </w:r>
      <w:r w:rsidRPr="00FF3E92">
        <w:t>.</w:t>
      </w:r>
      <w:r w:rsidRPr="00FF3E92">
        <w:rPr>
          <w:rFonts w:ascii="Times New Roman" w:hAnsi="Times New Roman" w:cs="Times New Roman"/>
          <w:sz w:val="24"/>
          <w:szCs w:val="24"/>
        </w:rPr>
        <w:t xml:space="preserve"> </w:t>
      </w:r>
      <w:r w:rsidRPr="00C25AED">
        <w:rPr>
          <w:rFonts w:ascii="Times New Roman" w:hAnsi="Times New Roman" w:cs="Times New Roman"/>
          <w:sz w:val="24"/>
          <w:szCs w:val="24"/>
        </w:rPr>
        <w:t>Перед вами строки из</w:t>
      </w:r>
      <w:r>
        <w:rPr>
          <w:rFonts w:ascii="Times New Roman" w:hAnsi="Times New Roman" w:cs="Times New Roman"/>
          <w:sz w:val="24"/>
          <w:szCs w:val="24"/>
        </w:rPr>
        <w:t xml:space="preserve"> «Устава св. Бенедикта» в </w:t>
      </w:r>
      <w:r w:rsidRPr="00C25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рукописи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C0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0978" w:rsidRPr="00FF3E92" w:rsidRDefault="00BA0978" w:rsidP="00BA09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00325" cy="26955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78" w:rsidRPr="00F2187C" w:rsidRDefault="00BA0978" w:rsidP="00BA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читаются так</w:t>
      </w:r>
      <w:r w:rsidRPr="001622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Ausculta</w:t>
      </w:r>
      <w:proofErr w:type="spellEnd"/>
      <w:r w:rsidRPr="00CC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fili</w:t>
      </w:r>
      <w:proofErr w:type="spellEnd"/>
      <w:r w:rsidRPr="00CC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precepta</w:t>
      </w:r>
      <w:proofErr w:type="spellEnd"/>
      <w:r w:rsidRPr="00CC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patris</w:t>
      </w:r>
      <w:proofErr w:type="spellEnd"/>
      <w:r w:rsidRPr="00CC0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</w:p>
    <w:p w:rsidR="00BA0978" w:rsidRDefault="00BA0978" w:rsidP="00BA0978">
      <w:pPr>
        <w:rPr>
          <w:rFonts w:ascii="Times New Roman" w:hAnsi="Times New Roman" w:cs="Times New Roman"/>
          <w:sz w:val="24"/>
          <w:szCs w:val="24"/>
        </w:rPr>
      </w:pPr>
      <w:r w:rsidRPr="00C25AED">
        <w:rPr>
          <w:rFonts w:ascii="Times New Roman" w:hAnsi="Times New Roman" w:cs="Times New Roman"/>
          <w:sz w:val="24"/>
          <w:szCs w:val="24"/>
        </w:rPr>
        <w:t xml:space="preserve">Транскрибируйте </w:t>
      </w:r>
      <w:r>
        <w:rPr>
          <w:rFonts w:ascii="Times New Roman" w:hAnsi="Times New Roman" w:cs="Times New Roman"/>
          <w:sz w:val="24"/>
          <w:szCs w:val="24"/>
        </w:rPr>
        <w:t>остальной текст, восполняя сокращения</w:t>
      </w:r>
      <w:r w:rsidRPr="00C25AED">
        <w:rPr>
          <w:rFonts w:ascii="Times New Roman" w:hAnsi="Times New Roman" w:cs="Times New Roman"/>
          <w:sz w:val="24"/>
          <w:szCs w:val="24"/>
        </w:rPr>
        <w:t xml:space="preserve">. Переведите. </w:t>
      </w:r>
    </w:p>
    <w:p w:rsidR="00F54AB8" w:rsidRDefault="00F54AB8"/>
    <w:sectPr w:rsidR="00F54AB8" w:rsidSect="00F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0EC3"/>
    <w:multiLevelType w:val="hybridMultilevel"/>
    <w:tmpl w:val="2380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C7A94"/>
    <w:multiLevelType w:val="hybridMultilevel"/>
    <w:tmpl w:val="AEDA901E"/>
    <w:lvl w:ilvl="0" w:tplc="C4D4990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78"/>
    <w:rsid w:val="00BA0978"/>
    <w:rsid w:val="00F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2019-03-18T18:29:00Z</dcterms:created>
  <dcterms:modified xsi:type="dcterms:W3CDTF">2019-03-18T18:36:00Z</dcterms:modified>
</cp:coreProperties>
</file>